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71" w:rsidRPr="000F189B" w:rsidRDefault="00731C71" w:rsidP="000F189B">
      <w:pPr>
        <w:spacing w:before="100" w:beforeAutospacing="1" w:after="100" w:afterAutospacing="1" w:line="240" w:lineRule="auto"/>
        <w:jc w:val="center"/>
        <w:rPr>
          <w:rStyle w:val="Uwydatnienie"/>
          <w:rFonts w:eastAsia="Times New Roman"/>
          <w:b/>
          <w:i w:val="0"/>
          <w:sz w:val="22"/>
          <w:szCs w:val="22"/>
        </w:rPr>
      </w:pPr>
      <w:r w:rsidRPr="000F189B">
        <w:rPr>
          <w:rStyle w:val="Uwydatnienie"/>
          <w:rFonts w:eastAsia="Times New Roman"/>
          <w:b/>
          <w:i w:val="0"/>
          <w:sz w:val="22"/>
          <w:szCs w:val="22"/>
        </w:rPr>
        <w:t xml:space="preserve">INFORMACJA O PRZETWARZANIU DANYCH OSOBOWYCH – </w:t>
      </w:r>
      <w:r w:rsidR="000F189B">
        <w:rPr>
          <w:rStyle w:val="Uwydatnienie"/>
          <w:rFonts w:eastAsia="Times New Roman"/>
          <w:b/>
          <w:i w:val="0"/>
          <w:sz w:val="22"/>
          <w:szCs w:val="22"/>
        </w:rPr>
        <w:t>PACJENCI WOJEWÓDZKIEGO OŚRODKA PROFILAKTYKI I TERAPII UZALEŻNIEŃ</w:t>
      </w:r>
    </w:p>
    <w:p w:rsidR="00731C71" w:rsidRPr="000F189B" w:rsidRDefault="00731C71" w:rsidP="00731C71">
      <w:pPr>
        <w:spacing w:after="0" w:line="240" w:lineRule="auto"/>
        <w:jc w:val="both"/>
        <w:rPr>
          <w:rStyle w:val="Uwydatnienie"/>
          <w:rFonts w:eastAsia="Times New Roman" w:cs="Arial"/>
          <w:i w:val="0"/>
          <w:iCs w:val="0"/>
          <w:noProof w:val="0"/>
          <w:sz w:val="22"/>
          <w:szCs w:val="22"/>
          <w:lang w:eastAsia="pl-PL"/>
        </w:rPr>
      </w:pPr>
      <w:r w:rsidRPr="000F189B">
        <w:rPr>
          <w:rFonts w:eastAsia="Times New Roman" w:cs="Arial"/>
          <w:noProof w:val="0"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             o ochronie danych) Dz. Urz. UE L 119/1, informuję, iż:</w:t>
      </w:r>
    </w:p>
    <w:p w:rsidR="00731C71" w:rsidRPr="000F189B" w:rsidRDefault="00731C71" w:rsidP="00731C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Administratorem Pani/Pana danych osobowych jest </w:t>
      </w:r>
      <w:r w:rsidRPr="00081210">
        <w:rPr>
          <w:rStyle w:val="Uwydatnienie"/>
          <w:rFonts w:eastAsia="Times New Roman"/>
          <w:i w:val="0"/>
          <w:sz w:val="22"/>
          <w:szCs w:val="22"/>
        </w:rPr>
        <w:t>Wojewódzki Ośrodek Profilaktyki                          i Terapii Uzależnień z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 si</w:t>
      </w:r>
      <w:r w:rsidR="00081210">
        <w:rPr>
          <w:rStyle w:val="Uwydatnienie"/>
          <w:rFonts w:eastAsia="Times New Roman"/>
          <w:i w:val="0"/>
          <w:sz w:val="22"/>
          <w:szCs w:val="22"/>
        </w:rPr>
        <w:t>edzibą w Łomży przy ul. Marii Skłodowskiej-Curie 1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, 18-400 Łomża, </w:t>
      </w:r>
      <w:r w:rsidR="00081210">
        <w:rPr>
          <w:rStyle w:val="Uwydatnienie"/>
          <w:rFonts w:eastAsia="Times New Roman"/>
          <w:i w:val="0"/>
          <w:sz w:val="22"/>
          <w:szCs w:val="22"/>
        </w:rPr>
        <w:t xml:space="preserve">              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tel.: 86 216 67 03, adres e-mail: </w:t>
      </w:r>
      <w:hyperlink r:id="rId7" w:history="1">
        <w:r w:rsidRPr="000F189B">
          <w:rPr>
            <w:rStyle w:val="Hipercze"/>
            <w:rFonts w:eastAsia="Times New Roman"/>
            <w:sz w:val="22"/>
            <w:szCs w:val="22"/>
          </w:rPr>
          <w:t>sekretariat@wopitu.pl</w:t>
        </w:r>
      </w:hyperlink>
      <w:r w:rsidRPr="000F189B">
        <w:rPr>
          <w:rStyle w:val="Uwydatnienie"/>
          <w:rFonts w:eastAsia="Times New Roman"/>
          <w:i w:val="0"/>
          <w:sz w:val="22"/>
          <w:szCs w:val="22"/>
        </w:rPr>
        <w:t>.</w:t>
      </w:r>
    </w:p>
    <w:p w:rsidR="00731C71" w:rsidRPr="000F189B" w:rsidRDefault="00731C71" w:rsidP="00731C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Kontakt z Inspektorem Ochrony Danych w Wojewódzkim Ośrodku Profilaktyki i Terapii Uzależnień jest możliwy jest pod adresem:</w:t>
      </w:r>
    </w:p>
    <w:p w:rsidR="00731C71" w:rsidRPr="000F189B" w:rsidRDefault="00731C71" w:rsidP="00731C71">
      <w:pPr>
        <w:pStyle w:val="Akapitzlist"/>
        <w:numPr>
          <w:ilvl w:val="0"/>
          <w:numId w:val="3"/>
        </w:numPr>
        <w:spacing w:after="0" w:line="256" w:lineRule="auto"/>
        <w:ind w:left="993" w:right="170"/>
        <w:jc w:val="both"/>
        <w:rPr>
          <w:rStyle w:val="Uwydatnienie"/>
          <w:iCs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Wojewódzki Ośrodek Profilaktyki  i Terapii Uzależnień z siedzibą w Łomży przy ul. </w:t>
      </w:r>
      <w:r w:rsidR="00081210">
        <w:rPr>
          <w:rStyle w:val="Uwydatnienie"/>
          <w:rFonts w:eastAsia="Times New Roman"/>
          <w:i w:val="0"/>
          <w:sz w:val="22"/>
          <w:szCs w:val="22"/>
        </w:rPr>
        <w:t>Marii Skłodowskiej-Curie 1</w:t>
      </w:r>
      <w:bookmarkStart w:id="0" w:name="_GoBack"/>
      <w:bookmarkEnd w:id="0"/>
      <w:r w:rsidRPr="000F189B">
        <w:rPr>
          <w:rStyle w:val="Uwydatnienie"/>
          <w:rFonts w:eastAsia="Times New Roman"/>
          <w:i w:val="0"/>
          <w:sz w:val="22"/>
          <w:szCs w:val="22"/>
        </w:rPr>
        <w:t>, 18-400 Łomża</w:t>
      </w:r>
    </w:p>
    <w:p w:rsidR="00731C71" w:rsidRPr="000F189B" w:rsidRDefault="00731C71" w:rsidP="00731C71">
      <w:pPr>
        <w:pStyle w:val="Akapitzlist"/>
        <w:numPr>
          <w:ilvl w:val="0"/>
          <w:numId w:val="3"/>
        </w:numPr>
        <w:spacing w:after="0" w:line="256" w:lineRule="auto"/>
        <w:ind w:left="993" w:right="170"/>
        <w:jc w:val="both"/>
        <w:rPr>
          <w:i/>
          <w:sz w:val="22"/>
          <w:szCs w:val="22"/>
        </w:rPr>
      </w:pPr>
      <w:r w:rsidRPr="000F189B">
        <w:rPr>
          <w:rStyle w:val="Hipercze"/>
          <w:sz w:val="22"/>
          <w:szCs w:val="22"/>
        </w:rPr>
        <w:t xml:space="preserve"> iod@wopitu.pl</w:t>
      </w:r>
    </w:p>
    <w:p w:rsidR="00731C71" w:rsidRPr="000F189B" w:rsidRDefault="00731C71" w:rsidP="00731C71">
      <w:pPr>
        <w:pStyle w:val="Akapitzlist"/>
        <w:spacing w:after="0" w:line="256" w:lineRule="auto"/>
        <w:ind w:left="567"/>
        <w:jc w:val="both"/>
        <w:rPr>
          <w:i/>
          <w:sz w:val="22"/>
          <w:szCs w:val="22"/>
        </w:rPr>
      </w:pPr>
      <w:r w:rsidRPr="000F189B">
        <w:rPr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731C71" w:rsidRPr="000F189B" w:rsidRDefault="00731C71" w:rsidP="00731C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Administrator przetwarza dane osobowe w </w:t>
      </w:r>
      <w:r w:rsidRPr="000F189B">
        <w:rPr>
          <w:sz w:val="22"/>
          <w:szCs w:val="22"/>
        </w:rPr>
        <w:t xml:space="preserve">związku z wypełnieniem obowiązku prawnego ciążącego na administratorze </w:t>
      </w:r>
      <w:r w:rsidR="00AE417D" w:rsidRPr="000F189B">
        <w:rPr>
          <w:sz w:val="22"/>
          <w:szCs w:val="22"/>
        </w:rPr>
        <w:t xml:space="preserve">(art. 6 ust. 1 lit. c RODO) </w:t>
      </w:r>
      <w:r w:rsidRPr="000F189B">
        <w:rPr>
          <w:sz w:val="22"/>
          <w:szCs w:val="22"/>
        </w:rPr>
        <w:t>oraz</w:t>
      </w:r>
      <w:r w:rsidR="00AE417D" w:rsidRPr="000F189B">
        <w:rPr>
          <w:sz w:val="22"/>
          <w:szCs w:val="22"/>
        </w:rPr>
        <w:t xml:space="preserve"> w związku z zapewnieniem opieki zdrowotnej i leczenia (Art. 9 ust. 2 lit h)</w:t>
      </w:r>
      <w:r w:rsidRPr="000F189B">
        <w:rPr>
          <w:sz w:val="22"/>
          <w:szCs w:val="22"/>
        </w:rPr>
        <w:t xml:space="preserve"> w </w:t>
      </w:r>
      <w:r w:rsidR="00AE417D" w:rsidRPr="000F189B">
        <w:rPr>
          <w:sz w:val="22"/>
          <w:szCs w:val="22"/>
        </w:rPr>
        <w:t>następujących celach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:  </w:t>
      </w:r>
    </w:p>
    <w:p w:rsidR="00731C71" w:rsidRPr="000F189B" w:rsidRDefault="00AE417D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b/>
          <w:sz w:val="22"/>
          <w:szCs w:val="22"/>
        </w:rPr>
        <w:t>udzielania świadczeń zdrowotnych w tym prowadzenie dokumentacji medycznej.</w:t>
      </w:r>
      <w:r w:rsidRPr="000F189B">
        <w:rPr>
          <w:sz w:val="22"/>
          <w:szCs w:val="22"/>
        </w:rPr>
        <w:t xml:space="preserve"> </w:t>
      </w:r>
      <w:r w:rsidRPr="000F189B">
        <w:rPr>
          <w:sz w:val="22"/>
          <w:szCs w:val="22"/>
          <w:u w:val="single"/>
        </w:rPr>
        <w:t>Podstawą prawną</w:t>
      </w:r>
      <w:r w:rsidRPr="000F189B">
        <w:rPr>
          <w:sz w:val="22"/>
          <w:szCs w:val="22"/>
        </w:rPr>
        <w:t xml:space="preserve"> przetwarzania Pani/Pana danych osobowych w tym celu jest art. 6 ust. 1 lit. c) oraz art. 9 ust. 2 lit h)  RODO w związku z art. 3 ust. 1 ustawy o działalności leczniczej oraz art. 24 ustawy o prawach pac</w:t>
      </w:r>
      <w:r w:rsidR="000F189B" w:rsidRPr="000F189B">
        <w:rPr>
          <w:sz w:val="22"/>
          <w:szCs w:val="22"/>
        </w:rPr>
        <w:t>jenta i Rzeczniku Praw Pacjenta,</w:t>
      </w:r>
    </w:p>
    <w:p w:rsidR="006537CA" w:rsidRPr="000F189B" w:rsidRDefault="006537CA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b/>
          <w:sz w:val="22"/>
          <w:szCs w:val="22"/>
        </w:rPr>
        <w:t xml:space="preserve">przekazania Pani/Pana </w:t>
      </w:r>
      <w:r w:rsidR="00AE417D" w:rsidRPr="000F189B">
        <w:rPr>
          <w:b/>
          <w:sz w:val="22"/>
          <w:szCs w:val="22"/>
        </w:rPr>
        <w:t>danych do Narodowego Funduszu Zdrowia</w:t>
      </w:r>
      <w:r w:rsidRPr="000F189B">
        <w:rPr>
          <w:b/>
          <w:sz w:val="22"/>
          <w:szCs w:val="22"/>
        </w:rPr>
        <w:t>.</w:t>
      </w:r>
      <w:r w:rsidRPr="000F189B">
        <w:rPr>
          <w:sz w:val="22"/>
          <w:szCs w:val="22"/>
        </w:rPr>
        <w:t xml:space="preserve"> </w:t>
      </w:r>
      <w:r w:rsidRPr="000F189B">
        <w:rPr>
          <w:sz w:val="22"/>
          <w:szCs w:val="22"/>
          <w:u w:val="single"/>
        </w:rPr>
        <w:t>Podstawą prawną</w:t>
      </w:r>
      <w:r w:rsidRPr="000F189B">
        <w:rPr>
          <w:sz w:val="22"/>
          <w:szCs w:val="22"/>
        </w:rPr>
        <w:t xml:space="preserve"> przetwarzania Pani/Pana danych osobowych w tym celu jest art. 6 ust. 1 lit. c)  w związku z</w:t>
      </w:r>
      <w:r w:rsidR="00AE417D" w:rsidRPr="000F189B">
        <w:rPr>
          <w:sz w:val="22"/>
          <w:szCs w:val="22"/>
        </w:rPr>
        <w:t xml:space="preserve"> art. 188 ust. 5 ustawy o świadczeniach opieki zdrowotnej finan</w:t>
      </w:r>
      <w:r w:rsidR="000F189B" w:rsidRPr="000F189B">
        <w:rPr>
          <w:sz w:val="22"/>
          <w:szCs w:val="22"/>
        </w:rPr>
        <w:t>sowanych ze środków publicznych,</w:t>
      </w:r>
    </w:p>
    <w:p w:rsidR="00791F29" w:rsidRPr="000F189B" w:rsidRDefault="006537CA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b/>
          <w:sz w:val="22"/>
          <w:szCs w:val="22"/>
        </w:rPr>
        <w:t>gromadz</w:t>
      </w:r>
      <w:r w:rsidR="00791F29" w:rsidRPr="000F189B">
        <w:rPr>
          <w:b/>
          <w:sz w:val="22"/>
          <w:szCs w:val="22"/>
        </w:rPr>
        <w:t>enia Pani/Pana</w:t>
      </w:r>
      <w:r w:rsidR="00272347">
        <w:rPr>
          <w:b/>
          <w:sz w:val="22"/>
          <w:szCs w:val="22"/>
        </w:rPr>
        <w:t xml:space="preserve"> danych</w:t>
      </w:r>
      <w:r w:rsidR="00791F29" w:rsidRPr="000F189B">
        <w:rPr>
          <w:b/>
          <w:sz w:val="22"/>
          <w:szCs w:val="22"/>
        </w:rPr>
        <w:t xml:space="preserve"> i </w:t>
      </w:r>
      <w:r w:rsidR="00272347">
        <w:rPr>
          <w:b/>
          <w:sz w:val="22"/>
          <w:szCs w:val="22"/>
        </w:rPr>
        <w:t xml:space="preserve">ich przekazywania </w:t>
      </w:r>
      <w:r w:rsidR="00791F29" w:rsidRPr="000F189B">
        <w:rPr>
          <w:b/>
          <w:sz w:val="22"/>
          <w:szCs w:val="22"/>
        </w:rPr>
        <w:t>do Narodowego Funduszu Zdrowia.</w:t>
      </w:r>
      <w:r w:rsidR="00791F29" w:rsidRPr="000F189B">
        <w:rPr>
          <w:sz w:val="22"/>
          <w:szCs w:val="22"/>
        </w:rPr>
        <w:t xml:space="preserve"> </w:t>
      </w:r>
      <w:r w:rsidR="00791F29" w:rsidRPr="000F189B">
        <w:rPr>
          <w:sz w:val="22"/>
          <w:szCs w:val="22"/>
          <w:u w:val="single"/>
        </w:rPr>
        <w:t>Podstawą prawną</w:t>
      </w:r>
      <w:r w:rsidR="00791F29" w:rsidRPr="000F189B">
        <w:rPr>
          <w:sz w:val="22"/>
          <w:szCs w:val="22"/>
        </w:rPr>
        <w:t xml:space="preserve"> przetwarzania Pani/Pana danych osobowych w tym celu jest art. 6 ust. 1 lit. c) </w:t>
      </w:r>
      <w:r w:rsidRPr="000F189B">
        <w:rPr>
          <w:sz w:val="22"/>
          <w:szCs w:val="22"/>
        </w:rPr>
        <w:t xml:space="preserve"> </w:t>
      </w:r>
      <w:r w:rsidR="00791F29" w:rsidRPr="000F189B">
        <w:rPr>
          <w:sz w:val="22"/>
          <w:szCs w:val="22"/>
        </w:rPr>
        <w:t>w związku z</w:t>
      </w:r>
      <w:r w:rsidRPr="000F189B">
        <w:rPr>
          <w:sz w:val="22"/>
          <w:szCs w:val="22"/>
        </w:rPr>
        <w:t xml:space="preserve"> art. 189 ust. 2 ustawyz dnia 27 sierpnia 2004 r. o świadczeniach opieki zdrowotnej finansowanych </w:t>
      </w:r>
      <w:r w:rsidR="000F189B" w:rsidRPr="000F189B">
        <w:rPr>
          <w:sz w:val="22"/>
          <w:szCs w:val="22"/>
        </w:rPr>
        <w:t>ze środków publicznych,</w:t>
      </w:r>
    </w:p>
    <w:p w:rsidR="006537CA" w:rsidRPr="000F189B" w:rsidRDefault="00791F29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rStyle w:val="Pogrubienie"/>
          <w:sz w:val="22"/>
          <w:szCs w:val="22"/>
        </w:rPr>
        <w:t>zapewnienie</w:t>
      </w:r>
      <w:r w:rsidR="006537CA" w:rsidRPr="000F189B">
        <w:rPr>
          <w:rStyle w:val="Pogrubienie"/>
          <w:sz w:val="22"/>
          <w:szCs w:val="22"/>
        </w:rPr>
        <w:t xml:space="preserve"> zabezpieczenia społecznego oraz zarządzania systemami i usługami zabezpieczenia społecznego: </w:t>
      </w:r>
      <w:r w:rsidR="006537CA" w:rsidRPr="000F189B">
        <w:rPr>
          <w:sz w:val="22"/>
          <w:szCs w:val="22"/>
        </w:rPr>
        <w:t xml:space="preserve">wystawianie zaświadczeń lekarskich. </w:t>
      </w:r>
      <w:r w:rsidR="006537CA" w:rsidRPr="000F189B">
        <w:rPr>
          <w:sz w:val="22"/>
          <w:szCs w:val="22"/>
          <w:u w:val="single"/>
        </w:rPr>
        <w:t>Podstawą prawną</w:t>
      </w:r>
      <w:r w:rsidR="006537CA" w:rsidRPr="000F189B">
        <w:rPr>
          <w:sz w:val="22"/>
          <w:szCs w:val="22"/>
        </w:rPr>
        <w:t xml:space="preserve"> przetwarzania Pani/Pana danych osobowych w tym celu jest art. 6 ust. 1 lit. c) oraz art. 9 ust. 2 lit h) RODO w związku z art. 54 ustawy o świadczeniach pieniężnych z ubezpieczenia społecznego w razie choroby i macierzyństwa lub innymi właściwymi przepisami z zakres</w:t>
      </w:r>
      <w:r w:rsidR="000F189B" w:rsidRPr="000F189B">
        <w:rPr>
          <w:sz w:val="22"/>
          <w:szCs w:val="22"/>
        </w:rPr>
        <w:t>u prawa ubezpieczeń społecznych,</w:t>
      </w:r>
    </w:p>
    <w:p w:rsidR="006537CA" w:rsidRPr="000F189B" w:rsidRDefault="00791F29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b/>
          <w:sz w:val="22"/>
          <w:szCs w:val="22"/>
        </w:rPr>
        <w:t xml:space="preserve">realizowania Pani/Pana </w:t>
      </w:r>
      <w:r w:rsidR="006537CA" w:rsidRPr="000F189B">
        <w:rPr>
          <w:b/>
          <w:sz w:val="22"/>
          <w:szCs w:val="22"/>
        </w:rPr>
        <w:t>prawa jako Pacjenta lub osoby bliskiej Pacjentowi</w:t>
      </w:r>
      <w:r w:rsidR="006537CA" w:rsidRPr="000F189B">
        <w:rPr>
          <w:sz w:val="22"/>
          <w:szCs w:val="22"/>
        </w:rPr>
        <w:t>, np. udostęp</w:t>
      </w:r>
      <w:r w:rsidR="00707D83">
        <w:rPr>
          <w:sz w:val="22"/>
          <w:szCs w:val="22"/>
        </w:rPr>
        <w:t>ninie dokumentacji medycznej</w:t>
      </w:r>
      <w:r w:rsidRPr="000F189B">
        <w:rPr>
          <w:sz w:val="22"/>
          <w:szCs w:val="22"/>
        </w:rPr>
        <w:t xml:space="preserve"> Pani/Panu, Pani/Pana</w:t>
      </w:r>
      <w:r w:rsidR="006537CA" w:rsidRPr="000F189B">
        <w:rPr>
          <w:sz w:val="22"/>
          <w:szCs w:val="22"/>
        </w:rPr>
        <w:t xml:space="preserve"> przedstawicielowi ustawowemu lub osobie upow</w:t>
      </w:r>
      <w:r w:rsidR="00707D83">
        <w:rPr>
          <w:sz w:val="22"/>
          <w:szCs w:val="22"/>
        </w:rPr>
        <w:t>ażnionej, a także udzielanie</w:t>
      </w:r>
      <w:r w:rsidRPr="000F189B">
        <w:rPr>
          <w:sz w:val="22"/>
          <w:szCs w:val="22"/>
        </w:rPr>
        <w:t xml:space="preserve"> Pani/Panu</w:t>
      </w:r>
      <w:r w:rsidR="006537CA" w:rsidRPr="000F189B">
        <w:rPr>
          <w:sz w:val="22"/>
          <w:szCs w:val="22"/>
        </w:rPr>
        <w:t xml:space="preserve"> </w:t>
      </w:r>
      <w:r w:rsidRPr="000F189B">
        <w:rPr>
          <w:sz w:val="22"/>
          <w:szCs w:val="22"/>
        </w:rPr>
        <w:t xml:space="preserve">i im informacji </w:t>
      </w:r>
      <w:r w:rsidR="00707D83">
        <w:rPr>
          <w:sz w:val="22"/>
          <w:szCs w:val="22"/>
        </w:rPr>
        <w:t xml:space="preserve">                         </w:t>
      </w:r>
      <w:r w:rsidRPr="000F189B">
        <w:rPr>
          <w:sz w:val="22"/>
          <w:szCs w:val="22"/>
        </w:rPr>
        <w:t>o stanie</w:t>
      </w:r>
      <w:r w:rsidR="006537CA" w:rsidRPr="000F189B">
        <w:rPr>
          <w:sz w:val="22"/>
          <w:szCs w:val="22"/>
        </w:rPr>
        <w:t xml:space="preserve"> zdro</w:t>
      </w:r>
      <w:r w:rsidRPr="000F189B">
        <w:rPr>
          <w:sz w:val="22"/>
          <w:szCs w:val="22"/>
        </w:rPr>
        <w:t xml:space="preserve">wia. </w:t>
      </w:r>
      <w:r w:rsidRPr="000F189B">
        <w:rPr>
          <w:sz w:val="22"/>
          <w:szCs w:val="22"/>
          <w:u w:val="single"/>
        </w:rPr>
        <w:t>Podstawą prawną</w:t>
      </w:r>
      <w:r w:rsidRPr="000F189B">
        <w:rPr>
          <w:sz w:val="22"/>
          <w:szCs w:val="22"/>
        </w:rPr>
        <w:t xml:space="preserve"> przetwarzania Pani/Pana danych osobowych w tym celu jest art. 6 ust. 1 lit. c </w:t>
      </w:r>
      <w:r w:rsidR="006537CA" w:rsidRPr="00272347">
        <w:rPr>
          <w:rStyle w:val="Uwydatnienie"/>
          <w:i w:val="0"/>
          <w:sz w:val="22"/>
          <w:szCs w:val="22"/>
        </w:rPr>
        <w:t>oraz</w:t>
      </w:r>
      <w:r w:rsidRPr="000F189B">
        <w:rPr>
          <w:rStyle w:val="Uwydatnienie"/>
          <w:sz w:val="22"/>
          <w:szCs w:val="22"/>
        </w:rPr>
        <w:t xml:space="preserve"> </w:t>
      </w:r>
      <w:r w:rsidRPr="00272347">
        <w:rPr>
          <w:rStyle w:val="Uwydatnienie"/>
          <w:i w:val="0"/>
          <w:sz w:val="22"/>
          <w:szCs w:val="22"/>
        </w:rPr>
        <w:t>art.</w:t>
      </w:r>
      <w:r w:rsidRPr="000F189B">
        <w:rPr>
          <w:rStyle w:val="Uwydatnienie"/>
          <w:sz w:val="22"/>
          <w:szCs w:val="22"/>
        </w:rPr>
        <w:t xml:space="preserve"> </w:t>
      </w:r>
      <w:r w:rsidRPr="000F189B">
        <w:rPr>
          <w:rStyle w:val="Uwydatnienie"/>
          <w:i w:val="0"/>
          <w:sz w:val="22"/>
          <w:szCs w:val="22"/>
        </w:rPr>
        <w:t xml:space="preserve">9 ust. 2 lit. h RODO w związku </w:t>
      </w:r>
      <w:r w:rsidR="006537CA" w:rsidRPr="000F189B">
        <w:rPr>
          <w:rStyle w:val="Uwydatnienie"/>
          <w:i w:val="0"/>
          <w:sz w:val="22"/>
          <w:szCs w:val="22"/>
        </w:rPr>
        <w:t xml:space="preserve"> z art. 9, 23 ust. 1 oraz 26 u</w:t>
      </w:r>
      <w:r w:rsidR="000F189B" w:rsidRPr="000F189B">
        <w:rPr>
          <w:rStyle w:val="Uwydatnienie"/>
          <w:i w:val="0"/>
          <w:sz w:val="22"/>
          <w:szCs w:val="22"/>
        </w:rPr>
        <w:t>st. 1 Ustawy o prawach pacjenta i Rzeczniku Praw Pacjenta</w:t>
      </w:r>
    </w:p>
    <w:p w:rsidR="00791F29" w:rsidRPr="00E00297" w:rsidRDefault="00791F29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rStyle w:val="Pogrubienie"/>
          <w:sz w:val="22"/>
          <w:szCs w:val="22"/>
        </w:rPr>
        <w:t xml:space="preserve">prowadzenia ksiąg rachunkowych oraz wypełnienia obowiązków podatkowych: </w:t>
      </w:r>
      <w:r w:rsidRPr="000F189B">
        <w:rPr>
          <w:sz w:val="22"/>
          <w:szCs w:val="22"/>
        </w:rPr>
        <w:t xml:space="preserve">wystawianie rachunków/faktur za wykonane usługi. </w:t>
      </w:r>
      <w:r w:rsidRPr="000F189B">
        <w:rPr>
          <w:sz w:val="22"/>
          <w:szCs w:val="22"/>
          <w:u w:val="single"/>
        </w:rPr>
        <w:t>Podstawą prawną</w:t>
      </w:r>
      <w:r w:rsidRPr="000F189B">
        <w:rPr>
          <w:sz w:val="22"/>
          <w:szCs w:val="22"/>
        </w:rPr>
        <w:t xml:space="preserve"> przetwarzania Pani/Pana danych osobowych w tym celu jest art. 6 ust. 1 lit. c) RODO w zw. z art. 74 ust. 2 ustawy o rachunkowości. </w:t>
      </w:r>
    </w:p>
    <w:p w:rsidR="00E00297" w:rsidRPr="000F189B" w:rsidRDefault="00E00297" w:rsidP="00731C71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>
        <w:rPr>
          <w:rStyle w:val="Pogrubienie"/>
          <w:sz w:val="22"/>
          <w:szCs w:val="22"/>
        </w:rPr>
        <w:t>obrony praw i dochodzenia roszczeń w związku z prowadzoną działalnością.</w:t>
      </w:r>
      <w:r>
        <w:rPr>
          <w:i/>
          <w:sz w:val="22"/>
          <w:szCs w:val="22"/>
        </w:rPr>
        <w:t xml:space="preserve"> </w:t>
      </w:r>
      <w:r w:rsidRPr="000F189B">
        <w:rPr>
          <w:sz w:val="22"/>
          <w:szCs w:val="22"/>
          <w:u w:val="single"/>
        </w:rPr>
        <w:t>Podstawą prawną</w:t>
      </w:r>
      <w:r w:rsidRPr="000F189B">
        <w:rPr>
          <w:sz w:val="22"/>
          <w:szCs w:val="22"/>
        </w:rPr>
        <w:t xml:space="preserve"> przetwarzania Pani/Pana danych osobowych w tym </w:t>
      </w:r>
      <w:r>
        <w:rPr>
          <w:sz w:val="22"/>
          <w:szCs w:val="22"/>
        </w:rPr>
        <w:t>celu jest art. 6 ust. 1 lit. f RODO.</w:t>
      </w:r>
    </w:p>
    <w:p w:rsidR="00731C71" w:rsidRPr="000F189B" w:rsidRDefault="00731C71" w:rsidP="00731C71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lastRenderedPageBreak/>
        <w:t>Przysługuje Pani/Panu prawo dostępu do treści swoich danych o</w:t>
      </w:r>
      <w:r w:rsidR="00B94B44">
        <w:rPr>
          <w:rStyle w:val="Uwydatnienie"/>
          <w:rFonts w:eastAsia="Times New Roman"/>
          <w:i w:val="0"/>
          <w:sz w:val="22"/>
          <w:szCs w:val="22"/>
        </w:rPr>
        <w:t>raz ich sprostowania, usunięcia oraz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 ograniczenia przetwarzania </w:t>
      </w:r>
      <w:r w:rsidRPr="000F189B">
        <w:rPr>
          <w:sz w:val="22"/>
          <w:szCs w:val="22"/>
        </w:rPr>
        <w:t>w przypadkach określonych w przepisach RODO.</w:t>
      </w:r>
    </w:p>
    <w:p w:rsidR="00731C71" w:rsidRPr="000F189B" w:rsidRDefault="00731C71" w:rsidP="00731C71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:rsidR="00731C71" w:rsidRPr="000F189B" w:rsidRDefault="00731C71" w:rsidP="00731C71">
      <w:pPr>
        <w:pStyle w:val="Akapitzlist"/>
        <w:numPr>
          <w:ilvl w:val="0"/>
          <w:numId w:val="4"/>
        </w:numPr>
        <w:spacing w:after="150"/>
        <w:jc w:val="both"/>
        <w:rPr>
          <w:rFonts w:eastAsia="Times New Roman" w:cs="Arial"/>
          <w:b/>
          <w:i/>
          <w:sz w:val="22"/>
          <w:szCs w:val="22"/>
          <w:lang w:eastAsia="pl-PL"/>
        </w:rPr>
      </w:pPr>
      <w:r w:rsidRPr="000F189B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RODO,</w:t>
      </w:r>
    </w:p>
    <w:p w:rsidR="00271D6D" w:rsidRPr="00271D6D" w:rsidRDefault="00731C71" w:rsidP="00271D6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Ma Pani/Pan prawo wniesienia skargi do organu nadzorczego tj. Prezesa Urzędu Ochrony Danych Osobowych ul. Stawki 2, 00-193 Warszawa.</w:t>
      </w:r>
    </w:p>
    <w:p w:rsidR="000F189B" w:rsidRPr="00271D6D" w:rsidRDefault="00731C71" w:rsidP="00271D6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271D6D">
        <w:rPr>
          <w:rStyle w:val="Uwydatnienie"/>
          <w:rFonts w:eastAsia="Times New Roman"/>
          <w:i w:val="0"/>
          <w:sz w:val="22"/>
          <w:szCs w:val="22"/>
        </w:rPr>
        <w:t xml:space="preserve">Podanie danych jest </w:t>
      </w:r>
      <w:r w:rsidR="00271D6D">
        <w:rPr>
          <w:rStyle w:val="Uwydatnienie"/>
          <w:rFonts w:eastAsia="Times New Roman"/>
          <w:i w:val="0"/>
          <w:sz w:val="22"/>
          <w:szCs w:val="22"/>
        </w:rPr>
        <w:t>wymogiem ustawowym i jest niezbędne do skorzystania ze</w:t>
      </w:r>
      <w:r w:rsidR="000F189B" w:rsidRPr="00271D6D">
        <w:rPr>
          <w:rStyle w:val="Uwydatnienie"/>
          <w:rFonts w:eastAsia="Times New Roman"/>
          <w:i w:val="0"/>
          <w:sz w:val="22"/>
          <w:szCs w:val="22"/>
        </w:rPr>
        <w:t xml:space="preserve"> świadczeń zdrowotnych. </w:t>
      </w:r>
      <w:r w:rsidR="00271D6D" w:rsidRPr="00271D6D">
        <w:rPr>
          <w:sz w:val="22"/>
          <w:szCs w:val="22"/>
        </w:rPr>
        <w:t>Wymóg ten wynika w szczególności z ustawy z dnia 6 listopada 2008 r. o prawach pacjenta i Rzeczniku Praw Pacjenta oraz ustawy z dnia 15 kwietnia 2011 r. o działalności leczniczej.</w:t>
      </w:r>
      <w:r w:rsidR="00271D6D" w:rsidRPr="00271D6D">
        <w:rPr>
          <w:sz w:val="20"/>
          <w:szCs w:val="20"/>
        </w:rPr>
        <w:t xml:space="preserve"> </w:t>
      </w:r>
      <w:r w:rsidR="000F189B" w:rsidRPr="00271D6D">
        <w:rPr>
          <w:rStyle w:val="Uwydatnienie"/>
          <w:rFonts w:eastAsia="Times New Roman"/>
          <w:i w:val="0"/>
          <w:sz w:val="22"/>
          <w:szCs w:val="22"/>
        </w:rPr>
        <w:t>W przypadku niepodania danych osobowych niemożliwe będzie udzielenie świadczeń zdrowotnych</w:t>
      </w:r>
    </w:p>
    <w:p w:rsidR="00C17C52" w:rsidRPr="000F189B" w:rsidRDefault="00731C71" w:rsidP="00731C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Pani / Pana dane osobowe mogą być przekazywane</w:t>
      </w:r>
      <w:r w:rsidR="00C17C52" w:rsidRPr="000F189B">
        <w:rPr>
          <w:sz w:val="22"/>
          <w:szCs w:val="22"/>
        </w:rPr>
        <w:t>:</w:t>
      </w:r>
    </w:p>
    <w:p w:rsidR="00C17C52" w:rsidRPr="000F189B" w:rsidRDefault="00C17C52" w:rsidP="00C17C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osobom uprawnionym na podstawie odrębnych przepisów do udzielania świadczeń zdrowotnych,</w:t>
      </w:r>
    </w:p>
    <w:p w:rsidR="00C17C52" w:rsidRPr="000F189B" w:rsidRDefault="00C17C52" w:rsidP="00C17C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osobom upoważnionym przez Pacjenta w związku z realizacją praw Pacjenta,</w:t>
      </w:r>
    </w:p>
    <w:p w:rsidR="00C17C52" w:rsidRPr="000F189B" w:rsidRDefault="00C17C52" w:rsidP="00C17C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 xml:space="preserve">podmiotom posiadającym prawo do udostępnienia dokumentacji medycznej, np. Rzecznikowi Praw Pacjenta </w:t>
      </w:r>
      <w:r w:rsidRPr="000F189B">
        <w:rPr>
          <w:rStyle w:val="Uwydatnienie"/>
          <w:sz w:val="22"/>
          <w:szCs w:val="22"/>
        </w:rPr>
        <w:t>(Katalog tych osób określa art. 26 Ustawy o prawach pacjenta)</w:t>
      </w:r>
    </w:p>
    <w:p w:rsidR="00C17C52" w:rsidRPr="000F189B" w:rsidRDefault="00731C71" w:rsidP="00C17C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podmiotom</w:t>
      </w:r>
      <w:r w:rsidR="00C17C52" w:rsidRPr="000F189B">
        <w:rPr>
          <w:sz w:val="22"/>
          <w:szCs w:val="22"/>
        </w:rPr>
        <w:t xml:space="preserve"> </w:t>
      </w:r>
      <w:r w:rsidRPr="000F189B">
        <w:rPr>
          <w:sz w:val="22"/>
          <w:szCs w:val="22"/>
        </w:rPr>
        <w:t xml:space="preserve"> przetwarzającym dane osobowe na zlecenie administratora tj. dostawcom usług IT</w:t>
      </w:r>
      <w:r w:rsidR="00C17C52" w:rsidRPr="000F189B">
        <w:rPr>
          <w:sz w:val="22"/>
          <w:szCs w:val="22"/>
        </w:rPr>
        <w:t>, usług prawnych, operatorom poczty,</w:t>
      </w:r>
    </w:p>
    <w:p w:rsidR="00C17C52" w:rsidRPr="000F189B" w:rsidRDefault="00731C71" w:rsidP="00C17C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0F189B">
        <w:rPr>
          <w:sz w:val="22"/>
          <w:szCs w:val="22"/>
        </w:rPr>
        <w:t>innym podmiotom na podstawie obowiązujących przepisów</w:t>
      </w:r>
      <w:r w:rsidR="00C17C52" w:rsidRPr="000F189B">
        <w:rPr>
          <w:sz w:val="22"/>
          <w:szCs w:val="22"/>
        </w:rPr>
        <w:t xml:space="preserve"> prawa</w:t>
      </w:r>
      <w:r w:rsidRPr="000F189B">
        <w:rPr>
          <w:sz w:val="22"/>
          <w:szCs w:val="22"/>
        </w:rPr>
        <w:t xml:space="preserve"> (przykła</w:t>
      </w:r>
      <w:r w:rsidR="00C17C52" w:rsidRPr="000F189B">
        <w:rPr>
          <w:sz w:val="22"/>
          <w:szCs w:val="22"/>
        </w:rPr>
        <w:t>d: sąd</w:t>
      </w:r>
      <w:r w:rsidRPr="000F189B">
        <w:rPr>
          <w:sz w:val="22"/>
          <w:szCs w:val="22"/>
        </w:rPr>
        <w:t>, Policji</w:t>
      </w:r>
      <w:r w:rsidR="00B94B44">
        <w:rPr>
          <w:sz w:val="22"/>
          <w:szCs w:val="22"/>
        </w:rPr>
        <w:t>, firmy ubezpiecz</w:t>
      </w:r>
      <w:r w:rsidR="00C17C52" w:rsidRPr="000F189B">
        <w:rPr>
          <w:sz w:val="22"/>
          <w:szCs w:val="22"/>
        </w:rPr>
        <w:t>eniowe</w:t>
      </w:r>
      <w:r w:rsidRPr="000F189B">
        <w:rPr>
          <w:sz w:val="22"/>
          <w:szCs w:val="22"/>
        </w:rPr>
        <w:t>).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 </w:t>
      </w:r>
    </w:p>
    <w:p w:rsidR="00731C71" w:rsidRPr="000F189B" w:rsidRDefault="00731C71" w:rsidP="00731C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podlegały zautomatyzowamemu podejmowaniu decyzji, w tym profilowaniu.</w:t>
      </w:r>
    </w:p>
    <w:p w:rsidR="00731C71" w:rsidRPr="000F189B" w:rsidRDefault="000F189B" w:rsidP="000F18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>Okres przechowywania Pani/Pana danych osobowych jest uzależniony od podstawy prawnej przetwarzania:</w:t>
      </w:r>
    </w:p>
    <w:p w:rsidR="000F189B" w:rsidRPr="000F189B" w:rsidRDefault="000F189B" w:rsidP="000F1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jc w:val="both"/>
        <w:rPr>
          <w:sz w:val="22"/>
          <w:szCs w:val="22"/>
        </w:rPr>
      </w:pPr>
      <w:r w:rsidRPr="000F189B">
        <w:rPr>
          <w:sz w:val="22"/>
          <w:szCs w:val="22"/>
        </w:rPr>
        <w:t>w przypadku, gdy dane stanowią dokumentację medyczną – okres przechowywania zgodnie z art. 29 ustawy o prawach pacjenta i Rzeczniku Praw Pacjenta wynosi okres 20 lat, licząc od końca roku kalendarzowego, w którym dokonano ostatniego wpisu, z zastrzeżeniem wyjątków wskazanych w tym przepisie. Po upływie okresów wskazanych w ustawie o prawach pacjenta i Rzeczniku Praw Pacjenta podmiot udzielający świadczeń zdrowotnych niszczy dokumentację medyczną w sposób uniemożliwiający identyfikację pacjenta, którego dotyczyła. Dokumentacja medyczna przeznaczona do zniszczenia może być wydana pacjentowi, jego przedstawicielowi ustawowemu lub osobie upoważnionej przez pacjenta.</w:t>
      </w:r>
    </w:p>
    <w:p w:rsidR="00E00297" w:rsidRDefault="000F189B" w:rsidP="00E002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jc w:val="both"/>
        <w:rPr>
          <w:sz w:val="22"/>
          <w:szCs w:val="22"/>
        </w:rPr>
      </w:pPr>
      <w:r w:rsidRPr="000F189B">
        <w:rPr>
          <w:sz w:val="22"/>
          <w:szCs w:val="22"/>
        </w:rPr>
        <w:t>w przypadku, gdy dane są przetwarzane na podstawie art. 6 ust. 1 lit. c) RODO dane osobowe zebrane w celu realizacji obowiązków wynikających z przepisów prawa, w tym prawa podatkowego będą przechowywane przez okres do wypełnienia tych obowiązków i przez okres wymagany przez przepisy prawa. Dane przetwarzane na potrzeby rachunkowości oraz ze względu na obowiązki podatkowe przetwarzane są przez okres wskazany w art. 74 ustawy o rachunkowości, tj. co do zasady przez okres 5 lat od początku roku następującego po roku obrotowym, którego dane dotyczą.</w:t>
      </w:r>
    </w:p>
    <w:p w:rsidR="00E00297" w:rsidRPr="00E00297" w:rsidRDefault="00E00297" w:rsidP="00E002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jc w:val="both"/>
        <w:rPr>
          <w:sz w:val="22"/>
          <w:szCs w:val="22"/>
        </w:rPr>
      </w:pPr>
      <w:r w:rsidRPr="00E00297">
        <w:rPr>
          <w:sz w:val="22"/>
          <w:szCs w:val="22"/>
        </w:rPr>
        <w:t>dane służące do dochodzenia roszczeń i obrony przed roszczeniami będą przetwarzane przez okres przedawnienia tych roszczeń zgodnie z przepisami Kodeksu cywilnego</w:t>
      </w:r>
      <w:r w:rsidRPr="00E00297">
        <w:rPr>
          <w:sz w:val="20"/>
          <w:szCs w:val="20"/>
        </w:rPr>
        <w:t xml:space="preserve">. </w:t>
      </w:r>
    </w:p>
    <w:p w:rsidR="00E00297" w:rsidRPr="00E00297" w:rsidRDefault="00E00297" w:rsidP="00E00297">
      <w:pPr>
        <w:spacing w:before="100" w:beforeAutospacing="1" w:after="100" w:afterAutospacing="1" w:line="240" w:lineRule="auto"/>
        <w:ind w:left="774"/>
        <w:jc w:val="both"/>
        <w:rPr>
          <w:sz w:val="22"/>
          <w:szCs w:val="22"/>
        </w:rPr>
      </w:pPr>
    </w:p>
    <w:p w:rsidR="000F189B" w:rsidRPr="000F189B" w:rsidRDefault="000F189B" w:rsidP="000F189B">
      <w:pPr>
        <w:pStyle w:val="Akapitzlist"/>
        <w:spacing w:before="100" w:beforeAutospacing="1" w:after="100" w:afterAutospacing="1" w:line="240" w:lineRule="auto"/>
        <w:ind w:left="1134"/>
        <w:jc w:val="both"/>
        <w:rPr>
          <w:sz w:val="22"/>
          <w:szCs w:val="22"/>
        </w:rPr>
      </w:pPr>
    </w:p>
    <w:p w:rsidR="00731C71" w:rsidRPr="000F189B" w:rsidRDefault="00731C71" w:rsidP="00731C71">
      <w:pPr>
        <w:pStyle w:val="Akapitzlist"/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p w:rsidR="00731C71" w:rsidRPr="000F189B" w:rsidRDefault="00731C71" w:rsidP="00731C71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p w:rsidR="00543ECD" w:rsidRPr="000F189B" w:rsidRDefault="00543ECD">
      <w:pPr>
        <w:rPr>
          <w:sz w:val="22"/>
          <w:szCs w:val="22"/>
        </w:rPr>
      </w:pPr>
    </w:p>
    <w:sectPr w:rsidR="00543ECD" w:rsidRPr="000F189B" w:rsidSect="00EA28AD">
      <w:headerReference w:type="default" r:id="rId8"/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F" w:rsidRDefault="00C407AF">
      <w:pPr>
        <w:spacing w:after="0" w:line="240" w:lineRule="auto"/>
      </w:pPr>
      <w:r>
        <w:separator/>
      </w:r>
    </w:p>
  </w:endnote>
  <w:endnote w:type="continuationSeparator" w:id="0">
    <w:p w:rsidR="00C407AF" w:rsidRDefault="00C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F" w:rsidRDefault="00C407AF">
      <w:pPr>
        <w:spacing w:after="0" w:line="240" w:lineRule="auto"/>
      </w:pPr>
      <w:r>
        <w:separator/>
      </w:r>
    </w:p>
  </w:footnote>
  <w:footnote w:type="continuationSeparator" w:id="0">
    <w:p w:rsidR="00C407AF" w:rsidRDefault="00C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39" w:rsidRDefault="00C407AF">
    <w:pPr>
      <w:pStyle w:val="Nagwek"/>
    </w:pPr>
  </w:p>
  <w:p w:rsidR="00506E39" w:rsidRDefault="00C40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A22D30"/>
    <w:multiLevelType w:val="hybridMultilevel"/>
    <w:tmpl w:val="DD8A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C38"/>
    <w:multiLevelType w:val="hybridMultilevel"/>
    <w:tmpl w:val="FBBCE32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5477842"/>
    <w:multiLevelType w:val="hybridMultilevel"/>
    <w:tmpl w:val="97B20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48D6A"/>
    <w:multiLevelType w:val="hybridMultilevel"/>
    <w:tmpl w:val="B2839F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A25B06"/>
    <w:multiLevelType w:val="hybridMultilevel"/>
    <w:tmpl w:val="AF62C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A946CD"/>
    <w:multiLevelType w:val="hybridMultilevel"/>
    <w:tmpl w:val="A40E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BDA1"/>
    <w:multiLevelType w:val="hybridMultilevel"/>
    <w:tmpl w:val="17509DC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D1DE7"/>
    <w:multiLevelType w:val="hybridMultilevel"/>
    <w:tmpl w:val="E0301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71"/>
    <w:rsid w:val="00081210"/>
    <w:rsid w:val="000F189B"/>
    <w:rsid w:val="0011231D"/>
    <w:rsid w:val="00271D6D"/>
    <w:rsid w:val="00272347"/>
    <w:rsid w:val="00543ECD"/>
    <w:rsid w:val="006537CA"/>
    <w:rsid w:val="00707D83"/>
    <w:rsid w:val="00731C71"/>
    <w:rsid w:val="00791F29"/>
    <w:rsid w:val="00AE417D"/>
    <w:rsid w:val="00B94B44"/>
    <w:rsid w:val="00C17C52"/>
    <w:rsid w:val="00C407AF"/>
    <w:rsid w:val="00E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49EB-E68E-4F24-B458-75817049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C71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1C71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1C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C71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C71"/>
    <w:rPr>
      <w:b/>
      <w:bCs/>
    </w:rPr>
  </w:style>
  <w:style w:type="paragraph" w:customStyle="1" w:styleId="Default">
    <w:name w:val="Default"/>
    <w:rsid w:val="00E00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dcterms:created xsi:type="dcterms:W3CDTF">2021-01-04T16:49:00Z</dcterms:created>
  <dcterms:modified xsi:type="dcterms:W3CDTF">2021-02-11T15:45:00Z</dcterms:modified>
</cp:coreProperties>
</file>