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F3B8" w14:textId="77777777" w:rsidR="00D133E9" w:rsidRPr="008A6C88" w:rsidRDefault="00D133E9" w:rsidP="00D133E9">
      <w:pPr>
        <w:jc w:val="right"/>
        <w:rPr>
          <w:rFonts w:ascii="Calibri" w:eastAsiaTheme="minorHAnsi" w:hAnsi="Calibri" w:cs="Calibri"/>
          <w:color w:val="000000"/>
        </w:rPr>
      </w:pPr>
      <w:r w:rsidRPr="008A6C88">
        <w:rPr>
          <w:rFonts w:ascii="Calibri" w:eastAsiaTheme="minorHAnsi" w:hAnsi="Calibri" w:cs="Calibri"/>
          <w:color w:val="000000"/>
        </w:rPr>
        <w:t>Załącznik nr 1 do SWKO</w:t>
      </w:r>
    </w:p>
    <w:p w14:paraId="35F12EB0" w14:textId="77777777" w:rsidR="001B24C4" w:rsidRDefault="001B24C4" w:rsidP="00D133E9">
      <w:pPr>
        <w:rPr>
          <w:rFonts w:ascii="Calibri" w:eastAsiaTheme="minorHAnsi" w:hAnsi="Calibri" w:cs="Calibri"/>
          <w:color w:val="000000"/>
        </w:rPr>
      </w:pPr>
    </w:p>
    <w:p w14:paraId="265736D6" w14:textId="1E93D96B" w:rsidR="00D133E9" w:rsidRPr="00330069" w:rsidRDefault="00D133E9" w:rsidP="00120E5E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OFERTA</w:t>
      </w:r>
    </w:p>
    <w:p w14:paraId="42156FF0" w14:textId="4D45372F" w:rsidR="00D133E9" w:rsidRDefault="00330069" w:rsidP="00D46C88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>
        <w:rPr>
          <w:rFonts w:ascii="Calibri" w:eastAsiaTheme="minorHAnsi" w:hAnsi="Calibri" w:cs="Calibri"/>
          <w:b/>
          <w:bCs/>
          <w:color w:val="000000"/>
        </w:rPr>
        <w:t xml:space="preserve">na </w:t>
      </w:r>
      <w:r w:rsidR="00D46C88">
        <w:rPr>
          <w:rFonts w:ascii="Calibri" w:eastAsiaTheme="minorHAnsi" w:hAnsi="Calibri" w:cs="Calibri"/>
          <w:b/>
          <w:bCs/>
          <w:color w:val="000000"/>
        </w:rPr>
        <w:t>u</w:t>
      </w:r>
      <w:r w:rsidR="00D46C88" w:rsidRPr="00D46C88">
        <w:rPr>
          <w:rFonts w:ascii="Calibri" w:eastAsiaTheme="minorHAnsi" w:hAnsi="Calibri" w:cs="Calibri"/>
          <w:b/>
          <w:bCs/>
          <w:color w:val="000000"/>
        </w:rPr>
        <w:t xml:space="preserve">dzielanie świadczeń zdrowotnych w rodzaju opieka psychiatryczna i leczenie uzależnień w Całodobowym Oddziale Leczenia Uzależnień, Całodobowym Oddziale Leczenia Uzależnień z Podwójna Diagnozą, Dziennym Oddziale Terapii Uzależnień, Poradni Leczenia Uzależnień </w:t>
      </w:r>
      <w:r w:rsidR="00D46C88">
        <w:rPr>
          <w:rFonts w:ascii="Calibri" w:eastAsiaTheme="minorHAnsi" w:hAnsi="Calibri" w:cs="Calibri"/>
          <w:b/>
          <w:bCs/>
          <w:color w:val="000000"/>
        </w:rPr>
        <w:br/>
      </w:r>
      <w:r w:rsidR="00D46C88" w:rsidRPr="00D46C88">
        <w:rPr>
          <w:rFonts w:ascii="Calibri" w:eastAsiaTheme="minorHAnsi" w:hAnsi="Calibri" w:cs="Calibri"/>
          <w:b/>
          <w:bCs/>
          <w:color w:val="000000"/>
        </w:rPr>
        <w:t>i Współuzależnienia, Poradni dla Uzależnionych od Środków Psychoaktywnych</w:t>
      </w:r>
      <w:r w:rsidR="00034438">
        <w:rPr>
          <w:rFonts w:ascii="Calibri" w:eastAsiaTheme="minorHAnsi" w:hAnsi="Calibri" w:cs="Calibri"/>
          <w:b/>
          <w:bCs/>
          <w:color w:val="000000"/>
        </w:rPr>
        <w:t>, Poradni Uzależnień w Zambrowie</w:t>
      </w:r>
    </w:p>
    <w:p w14:paraId="4209ED0B" w14:textId="77777777" w:rsidR="00D133E9" w:rsidRDefault="00D133E9" w:rsidP="00D133E9">
      <w:pPr>
        <w:rPr>
          <w:rFonts w:ascii="Calibri" w:eastAsiaTheme="minorHAnsi" w:hAnsi="Calibri" w:cs="Calibri"/>
          <w:b/>
          <w:bCs/>
          <w:color w:val="000000"/>
        </w:rPr>
      </w:pPr>
    </w:p>
    <w:p w14:paraId="078C6773" w14:textId="77777777" w:rsidR="001B24C4" w:rsidRDefault="001B24C4" w:rsidP="00D133E9">
      <w:pPr>
        <w:rPr>
          <w:rFonts w:ascii="Calibri" w:eastAsiaTheme="minorHAnsi" w:hAnsi="Calibri" w:cs="Calibri"/>
          <w:b/>
          <w:bCs/>
          <w:color w:val="000000"/>
        </w:rPr>
      </w:pPr>
    </w:p>
    <w:p w14:paraId="6B71B906" w14:textId="59DDAADD" w:rsidR="00D133E9" w:rsidRPr="00330069" w:rsidRDefault="00D133E9" w:rsidP="00330069">
      <w:pPr>
        <w:pStyle w:val="Akapitzlist"/>
        <w:numPr>
          <w:ilvl w:val="0"/>
          <w:numId w:val="4"/>
        </w:numPr>
        <w:ind w:left="426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DANE O OFERENCIE: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2"/>
      </w:tblGrid>
      <w:tr w:rsidR="00D133E9" w14:paraId="0DD26C43" w14:textId="77777777" w:rsidTr="001B24C4">
        <w:trPr>
          <w:trHeight w:val="675"/>
        </w:trPr>
        <w:tc>
          <w:tcPr>
            <w:tcW w:w="2972" w:type="dxa"/>
            <w:gridSpan w:val="2"/>
          </w:tcPr>
          <w:p w14:paraId="37518A5F" w14:textId="5279010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232" w:type="dxa"/>
          </w:tcPr>
          <w:p w14:paraId="4E36226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6111A4BC" w14:textId="77777777" w:rsidTr="00330069">
        <w:trPr>
          <w:trHeight w:val="454"/>
        </w:trPr>
        <w:tc>
          <w:tcPr>
            <w:tcW w:w="2972" w:type="dxa"/>
            <w:gridSpan w:val="2"/>
          </w:tcPr>
          <w:p w14:paraId="1D18D9F3" w14:textId="695C350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Imię Nazwisko</w:t>
            </w:r>
          </w:p>
        </w:tc>
        <w:tc>
          <w:tcPr>
            <w:tcW w:w="6232" w:type="dxa"/>
          </w:tcPr>
          <w:p w14:paraId="5D6E07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EDD2132" w14:textId="77777777" w:rsidTr="00330069">
        <w:trPr>
          <w:trHeight w:val="454"/>
        </w:trPr>
        <w:tc>
          <w:tcPr>
            <w:tcW w:w="562" w:type="dxa"/>
            <w:vMerge w:val="restart"/>
            <w:textDirection w:val="btLr"/>
          </w:tcPr>
          <w:p w14:paraId="7CE9BBC6" w14:textId="23D17B3C" w:rsidR="00D133E9" w:rsidRPr="00330069" w:rsidRDefault="00D133E9" w:rsidP="00D133E9">
            <w:pPr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ADRES DZIAŁALNOŚCI</w:t>
            </w:r>
          </w:p>
        </w:tc>
        <w:tc>
          <w:tcPr>
            <w:tcW w:w="2410" w:type="dxa"/>
          </w:tcPr>
          <w:p w14:paraId="2DD5A852" w14:textId="20E67B9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6232" w:type="dxa"/>
          </w:tcPr>
          <w:p w14:paraId="78A7225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1A7CD10" w14:textId="77777777" w:rsidTr="00330069">
        <w:trPr>
          <w:trHeight w:val="454"/>
        </w:trPr>
        <w:tc>
          <w:tcPr>
            <w:tcW w:w="562" w:type="dxa"/>
            <w:vMerge/>
          </w:tcPr>
          <w:p w14:paraId="444F60F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48C458" w14:textId="0E280677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Poczta</w:t>
            </w:r>
          </w:p>
        </w:tc>
        <w:tc>
          <w:tcPr>
            <w:tcW w:w="6232" w:type="dxa"/>
          </w:tcPr>
          <w:p w14:paraId="66A1362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2F98930" w14:textId="77777777" w:rsidTr="00330069">
        <w:trPr>
          <w:trHeight w:val="454"/>
        </w:trPr>
        <w:tc>
          <w:tcPr>
            <w:tcW w:w="562" w:type="dxa"/>
            <w:vMerge/>
          </w:tcPr>
          <w:p w14:paraId="2D72B68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233F7" w14:textId="0651AE90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232" w:type="dxa"/>
          </w:tcPr>
          <w:p w14:paraId="2F203E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B906A8E" w14:textId="77777777" w:rsidTr="00330069">
        <w:trPr>
          <w:trHeight w:val="454"/>
        </w:trPr>
        <w:tc>
          <w:tcPr>
            <w:tcW w:w="562" w:type="dxa"/>
            <w:vMerge/>
          </w:tcPr>
          <w:p w14:paraId="3A10B1B5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7E3A3C" w14:textId="0C8D5F8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6232" w:type="dxa"/>
          </w:tcPr>
          <w:p w14:paraId="5E8CD33B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1BDCFE3" w14:textId="77777777" w:rsidTr="00330069">
        <w:trPr>
          <w:trHeight w:val="454"/>
        </w:trPr>
        <w:tc>
          <w:tcPr>
            <w:tcW w:w="562" w:type="dxa"/>
            <w:vMerge/>
          </w:tcPr>
          <w:p w14:paraId="4E54A78C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AC7729" w14:textId="14443301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Nr domu/mieszkania</w:t>
            </w:r>
          </w:p>
        </w:tc>
        <w:tc>
          <w:tcPr>
            <w:tcW w:w="6232" w:type="dxa"/>
          </w:tcPr>
          <w:p w14:paraId="13641672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4A0D76A" w14:textId="77777777" w:rsidTr="00330069">
        <w:trPr>
          <w:trHeight w:val="454"/>
        </w:trPr>
        <w:tc>
          <w:tcPr>
            <w:tcW w:w="2972" w:type="dxa"/>
            <w:gridSpan w:val="2"/>
          </w:tcPr>
          <w:p w14:paraId="58C9ACC5" w14:textId="27EDB84B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232" w:type="dxa"/>
          </w:tcPr>
          <w:p w14:paraId="4BF5ED63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481F6B7C" w14:textId="77777777" w:rsidTr="00330069">
        <w:trPr>
          <w:trHeight w:val="454"/>
        </w:trPr>
        <w:tc>
          <w:tcPr>
            <w:tcW w:w="2972" w:type="dxa"/>
            <w:gridSpan w:val="2"/>
          </w:tcPr>
          <w:p w14:paraId="0AE41247" w14:textId="59EB7C4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232" w:type="dxa"/>
          </w:tcPr>
          <w:p w14:paraId="6A9DF07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5AFB926" w14:textId="77777777" w:rsidTr="00330069">
        <w:trPr>
          <w:trHeight w:val="454"/>
        </w:trPr>
        <w:tc>
          <w:tcPr>
            <w:tcW w:w="2972" w:type="dxa"/>
            <w:gridSpan w:val="2"/>
          </w:tcPr>
          <w:p w14:paraId="68D9E13A" w14:textId="1DEAF35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2" w:type="dxa"/>
          </w:tcPr>
          <w:p w14:paraId="09A262A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</w:tbl>
    <w:p w14:paraId="769FB947" w14:textId="77777777" w:rsidR="00D133E9" w:rsidRPr="0040501E" w:rsidRDefault="00D133E9" w:rsidP="001B24C4">
      <w:pPr>
        <w:spacing w:line="276" w:lineRule="auto"/>
        <w:rPr>
          <w:rFonts w:ascii="Calibri" w:eastAsiaTheme="minorHAnsi" w:hAnsi="Calibri" w:cs="Calibri"/>
          <w:b/>
          <w:bCs/>
          <w:color w:val="000000"/>
          <w:u w:val="single"/>
        </w:rPr>
      </w:pPr>
    </w:p>
    <w:p w14:paraId="6EB04112" w14:textId="64A46597" w:rsidR="00D133E9" w:rsidRPr="0040501E" w:rsidRDefault="00D133E9" w:rsidP="001B24C4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OFERENT OŚWIADCZA, ŻE:</w:t>
      </w:r>
    </w:p>
    <w:p w14:paraId="7ABD513D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1. Jest wpisany do Centralnej Ewidencji i Informacji o Działalności Gospodarczej.</w:t>
      </w:r>
    </w:p>
    <w:p w14:paraId="4BE27B2F" w14:textId="31A772F5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Zapoznał się z treścią ogłoszenia i szczegółowymi warunkami konkursu ofert i nie zgłasza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do nich zastrzeżeń.</w:t>
      </w:r>
    </w:p>
    <w:p w14:paraId="4A9C94D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3. Akceptuje warunki umowy zaproponowane przez Udzielającego zamówienia dla potrzeb niniejszego konkursu ofert.</w:t>
      </w:r>
    </w:p>
    <w:p w14:paraId="7405C82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4. Nie toczą się wobec niego żadne postępowania sądowe ani postępowanie w przedmiocie odpowiedzialności zawodowej, związane z wykonywanym zawodem.</w:t>
      </w:r>
    </w:p>
    <w:p w14:paraId="1CDB684A" w14:textId="2C1B62BB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5. Wszystkie załączone dokumenty lub kserokopie są zgodne z aktualnym stanem faktycznym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i prawnym, na dzień złożenia oferty.</w:t>
      </w:r>
    </w:p>
    <w:p w14:paraId="28CFD290" w14:textId="17684CDF" w:rsidR="0040501E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6. Wyraża zgodę na umieszczenie w ogłoszeniu Udzielającego zamówienia o rozstrzygnięciu konkursu ofert danych Oferenta zgodnie z art. 151 Ustawy o świadczeniach opieki zdrowotnej finansowanych ze środków publicznych.</w:t>
      </w:r>
    </w:p>
    <w:p w14:paraId="6C7BAF3B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9F2732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06A8400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A1D19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4367900" w14:textId="0E03DB58" w:rsidR="00CC545E" w:rsidRPr="0040501E" w:rsidRDefault="00D133E9" w:rsidP="00CC54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WARUNKI:</w:t>
      </w:r>
    </w:p>
    <w:p w14:paraId="473B98BA" w14:textId="77777777" w:rsidR="00BF28CE" w:rsidRDefault="00BF28CE" w:rsidP="001B24C4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ZESTAW I :</w:t>
      </w:r>
    </w:p>
    <w:p w14:paraId="5918BBDF" w14:textId="1D909106" w:rsidR="00FE3403" w:rsidRPr="007E0119" w:rsidRDefault="00FE3403" w:rsidP="001B24C4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</w:t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zgodnie z wymogami NFZ oraz wg potrzeb zakładu na podstawie ustalonego harmonogramu (w dni robocze w godz. od 8.00 do 20.00 /system zmianowy od 8.00 do 15.00 – I zmiana, oraz od 13.00 do 20.00 – II zmiana/ a także w formie dyżuru terapeutycznego w dni świąteczne i wolne od pracy w godz. od 8.00 do 20.00)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716B1E27" w14:textId="77777777" w:rsidR="00FE3403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bookmarkStart w:id="0" w:name="_Hlk151989929"/>
    </w:p>
    <w:p w14:paraId="4622EC27" w14:textId="0C2B6930" w:rsidR="00D133E9" w:rsidRDefault="00140727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…………..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</w:t>
      </w:r>
      <w:r w:rsidR="00BF28CE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na rzecz pacjentów </w:t>
      </w:r>
      <w:bookmarkEnd w:id="0"/>
      <w:r w:rsidR="00BF28CE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Całodobowego Oddziału Leczenia Uzależnień, Całodobowego Oddziału Leczenia Uzależnień z Podwójna Diagnozą, Dziennego Oddziału Terapii Uzależnień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42201F34" w14:textId="77777777" w:rsidR="00CC545E" w:rsidRPr="00BF28CE" w:rsidRDefault="00CC545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AC35D97" w14:textId="3DFB4398" w:rsidR="00BF28CE" w:rsidRDefault="00BF28CE" w:rsidP="001B24C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ZESTAW II:</w:t>
      </w:r>
    </w:p>
    <w:p w14:paraId="23C99BB6" w14:textId="680F1109" w:rsidR="007E0119" w:rsidRDefault="00FE3403" w:rsidP="001B24C4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……….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 godzin tygodniowo, zgodnie z harmonogramem</w:t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w Poradni Leczenia Uzależnień 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br/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i Współuzależnienia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D7EC072" w14:textId="1F79EEC4" w:rsidR="007E0119" w:rsidRPr="007E0119" w:rsidRDefault="007E0119" w:rsidP="001B24C4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………… godzin tygodniowo, zgodnie z harmonogramem w Poradni dla Uzależnionych od Środków Psychoaktywnych.</w:t>
      </w:r>
    </w:p>
    <w:p w14:paraId="1B07D509" w14:textId="4DE1BF87" w:rsidR="00BF28CE" w:rsidRPr="007E0119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wynagrodzenie:</w:t>
      </w:r>
    </w:p>
    <w:p w14:paraId="64D63492" w14:textId="55DD9899" w:rsidR="00BF28CE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="00D62B8B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punkt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udzielania świadczeń zdrowotnych na rzecz pacjentów Poradni Leczenia Uzależnień i Współuzależnienia, Poradni dla Uzależnionych od Środków Psychoaktywnych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;</w:t>
      </w:r>
    </w:p>
    <w:p w14:paraId="16367B23" w14:textId="1E3D62C1" w:rsidR="007E0119" w:rsidRPr="007E0119" w:rsidRDefault="007E0119" w:rsidP="001B24C4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………… godzin tygodniowo, zgodnie z harmonogramem w Poradni Leczenia Uzależnień i Współuzależnieni</w:t>
      </w:r>
      <w:r w:rsidRPr="007E0119">
        <w:t xml:space="preserve">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Poradni Leczenia Uzależnień w Zambrowie.</w:t>
      </w:r>
    </w:p>
    <w:p w14:paraId="5826A150" w14:textId="77777777" w:rsidR="007E0119" w:rsidRPr="007E0119" w:rsidRDefault="007E011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wynagrodzenie:</w:t>
      </w:r>
    </w:p>
    <w:p w14:paraId="1DC17073" w14:textId="7A2E4152" w:rsidR="00BF28CE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punkt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udzielania świadczeń zdrowotnych na rzecz pacjentów Poradni Leczenia Uzależnień w Zambrowie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32CF246D" w14:textId="77777777" w:rsidR="00D62B8B" w:rsidRPr="00BF28CE" w:rsidRDefault="00D62B8B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3F953C1" w14:textId="00FA012E" w:rsidR="00BF28CE" w:rsidRPr="00FE3403" w:rsidRDefault="00BF28CE" w:rsidP="001B24C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ZESTAW III: </w:t>
      </w:r>
    </w:p>
    <w:p w14:paraId="30A66830" w14:textId="69DDE0A6" w:rsidR="00BF28CE" w:rsidRPr="00D647A4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Koordynację Całodobowego Oddziału Leczenia Uzależnień, Całodobowego Oddziału Leczenia Uzależnień z </w:t>
      </w:r>
      <w:r w:rsidR="009D1393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odwójną </w:t>
      </w:r>
      <w:r w:rsidR="009D1393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D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iagnozą i Dziennego Oddziału Terapii Uzależnień</w:t>
      </w:r>
      <w:r w:rsidR="007E0119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 przez Certyfikowanego Specjalistę Psychoterapii Uzależnień</w:t>
      </w: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 proponuję następujące wynagrodzenie:</w:t>
      </w:r>
    </w:p>
    <w:p w14:paraId="0C27CB0A" w14:textId="74BC116B" w:rsidR="00FE3403" w:rsidRDefault="00FE3403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…………</w:t>
      </w:r>
      <w:r w:rsidR="00D62B8B">
        <w:rPr>
          <w:rFonts w:asciiTheme="minorHAnsi" w:eastAsiaTheme="minorHAnsi" w:hAnsiTheme="minorHAnsi" w:cstheme="minorHAnsi"/>
          <w:color w:val="000000"/>
          <w:sz w:val="22"/>
          <w:szCs w:val="22"/>
        </w:rPr>
        <w:t>…..</w:t>
      </w:r>
      <w:r w:rsidRP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..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miesięcznie. </w:t>
      </w:r>
    </w:p>
    <w:p w14:paraId="749057E5" w14:textId="77777777" w:rsidR="00D62B8B" w:rsidRDefault="00D62B8B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F1FE473" w14:textId="310E4989" w:rsidR="00BF28CE" w:rsidRPr="00FE3403" w:rsidRDefault="00BF28CE" w:rsidP="001B24C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ZESTAW IV: </w:t>
      </w:r>
    </w:p>
    <w:p w14:paraId="6B3F7C36" w14:textId="2D13B373" w:rsidR="00BF28CE" w:rsidRPr="00D647A4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pełnienie funkcji Opiekuna Stażu Klinicznego. Opiekuna osób biorących udział w II etapie Programu szkoleniowego</w:t>
      </w:r>
      <w:r w:rsidR="007E0119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 przez Certyfikowanego Specjalistę Psychoterapii Uzależnień </w:t>
      </w: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wynagrodzenie:</w:t>
      </w:r>
    </w:p>
    <w:p w14:paraId="7EE684A9" w14:textId="34516393" w:rsidR="00FE3403" w:rsidRDefault="00FE3403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bookmarkStart w:id="1" w:name="_Hlk151991144"/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bookmarkEnd w:id="1"/>
      <w:r w:rsid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nadzór nad 1 osobą odbywającą Staż Kliniczny.</w:t>
      </w:r>
    </w:p>
    <w:p w14:paraId="5375B2D9" w14:textId="77777777" w:rsidR="00AE0E3B" w:rsidRPr="00140727" w:rsidRDefault="00AE0E3B" w:rsidP="00AE0E3B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45DE9BE" w14:textId="48955BC7" w:rsidR="00CC545E" w:rsidRDefault="00CC545E" w:rsidP="00CC545E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C545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lastRenderedPageBreak/>
        <w:t>Zastrzega się możliwość wykonania większej lub mniejszej ilości zamówionych godzin udzielania świadczeń w zależności od potrzeb tj. zgłaszalności pacjentów w poradniach lub obłożenia w oddziałach.</w:t>
      </w:r>
    </w:p>
    <w:p w14:paraId="48DDF269" w14:textId="24EEB5E4" w:rsidR="00120E5E" w:rsidRPr="00140727" w:rsidRDefault="00D133E9" w:rsidP="00CC545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Proponowany czas trwania umowy: od </w:t>
      </w:r>
      <w:r w:rsidR="006B1D43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01.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01</w:t>
      </w:r>
      <w:r w:rsidR="006B1D43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.202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4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r. do 31.12.202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5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r.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 xml:space="preserve">z możliwością jej przedłużania w trybie negocjacyjnym, pod warunkiem zawarcia przez </w:t>
      </w:r>
      <w:proofErr w:type="spellStart"/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>WOPiTU</w:t>
      </w:r>
      <w:proofErr w:type="spellEnd"/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 xml:space="preserve"> w Łomży kontraktu z NFZ na dany rok.</w:t>
      </w:r>
    </w:p>
    <w:p w14:paraId="266C4312" w14:textId="146CC702" w:rsidR="00D133E9" w:rsidRPr="00140727" w:rsidRDefault="00D133E9" w:rsidP="00D62B8B">
      <w:pPr>
        <w:spacing w:line="276" w:lineRule="auto"/>
        <w:ind w:left="-7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Umowa zostanie zawarta z oferentem wyłonionym w postępowaniu konkursowym,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po weryfikacji umieszczenia Oferenta w Rejestrze Sprawców Przestępstw na Tle Seksualnym,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co następuje na podstawie udostępnionych przez oferenta danych, zgodnych z § 14 Rozporządzeniem Ministra Sprawiedliwości z dnia 13 lipca 2017 r. w sprawie trybu, sposobu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i zakresu uzyskiwania i udostępniania informacji z Rejestru z dostępem ograniczonym oraz sposobu zakładania konta użytkownika (druk kwestionariusza osobowego dla wyłonionego oferenta w postępowaniu konkursowym udostępniony będzie do uzupełnienia w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Dziale Kadr Ośrodka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przy ul. M. Skłodowskiej-Curie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).</w:t>
      </w:r>
    </w:p>
    <w:p w14:paraId="5BEDDF94" w14:textId="77777777" w:rsidR="00120E5E" w:rsidRPr="00140727" w:rsidRDefault="00120E5E" w:rsidP="00D62B8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255D3CC" w14:textId="7E05B94A" w:rsidR="00D133E9" w:rsidRPr="00140727" w:rsidRDefault="00D133E9" w:rsidP="00120E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ZAŁĄCZNIKI DO OFERTY – KONTRAKT INDYWIDUALNY:</w:t>
      </w:r>
    </w:p>
    <w:p w14:paraId="675D4D80" w14:textId="77777777" w:rsidR="003C3751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kserokopia dyplomu ukończenia studiów wyższych i stosowne zaświadczenie lub inny dokument uprawniający do udzielania świadczeń zdrowotnych w zakresie postępowania konkursowego poświadczonej przez siebie za zgodność z oryginałem,</w:t>
      </w:r>
    </w:p>
    <w:p w14:paraId="51AAECCF" w14:textId="3FBA2612" w:rsidR="00D133E9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inne dokumenty potwierdzające kwalifikacje (specjalizacje, kursy itp.) w formie kserokopii poświadczonej przez siebie za zgodność z oryginałem,</w:t>
      </w:r>
    </w:p>
    <w:p w14:paraId="08DFFB24" w14:textId="1F11F182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(jeżeli dotyczy);</w:t>
      </w:r>
    </w:p>
    <w:p w14:paraId="13B25545" w14:textId="208F1E3C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polisa od odpowiedzialności podmiotu przyjmującego zamówienie na świadczenia zdrowotne lub dołączone oświadczenie, że zostanie zawarta przed podpisaniem umowy;</w:t>
      </w:r>
    </w:p>
    <w:p w14:paraId="3B7DEC97" w14:textId="080DAAB6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orzeczenie lekarskie o braku przeciwwskazań zdrowotnych do udzielania świadczeń zdrowotnych na stanowisku, o które ubiega się oferent wystawione przez lekarza medycyny pracy lub dołączone oświadczenie, że zostanie dostarczone przed podpisaniem umowy,</w:t>
      </w:r>
    </w:p>
    <w:p w14:paraId="3EC0667C" w14:textId="189A57F2" w:rsidR="003C3751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kserokopie innych dokumentów potwierdzających kwalifikacje wymagane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w poszczególnych zakresach ogłoszenia - kursy, szkolenia, potwierdzenie doświadczenia zawodowego (jeżeli dotyczy);</w:t>
      </w:r>
    </w:p>
    <w:p w14:paraId="0E493F61" w14:textId="77777777" w:rsidR="00BF28CE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wpis do ewidencji działalności gospodarczej w formie kserokopii poświadczonej przez siebie za zgodność z oryginałem,</w:t>
      </w:r>
    </w:p>
    <w:p w14:paraId="54C8E1A4" w14:textId="2C7CE7CF" w:rsidR="00BF28CE" w:rsidRPr="00BF28CE" w:rsidRDefault="00BF28CE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 przypadku gdy Udzielający Zamówienie w swojej dokumentacji posiada już któryś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wymienionych w wymogach formalnych aktualny dokument, Przyjmujący Zamówienie zobowiązany jest do przedłożenia oświadczenia o tym, iż </w:t>
      </w:r>
      <w:r w:rsidRPr="00D62B8B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>wymagane dokumenty…. (wymienić które) nie uległy zmianie i znajdują się w posiadaniu Udzielającego zamówienia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 </w:t>
      </w:r>
    </w:p>
    <w:p w14:paraId="77924F7E" w14:textId="48A76B2C" w:rsidR="00D133E9" w:rsidRPr="00140727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Oświadczenia i dokumenty złożone w języku obcym powinny być przetłumaczone przez tłumacza przysięgłego. Kserokopia tekstu tłumaczenia wraz z kserokopią dokumentu oryginalnego należy dołączyć do oferty.</w:t>
      </w:r>
    </w:p>
    <w:p w14:paraId="4300811F" w14:textId="77777777" w:rsidR="00D133E9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Kserokopia każdego załączonego dokumentu musi być poświadczona „za zgodność z oryginałem” przez Oferenta, opatrzone podpisem Oferenta i w miarę możliwości pieczątką imienną.</w:t>
      </w:r>
    </w:p>
    <w:p w14:paraId="1F387302" w14:textId="77777777" w:rsidR="00BF28CE" w:rsidRDefault="00BF28CE" w:rsidP="00BF28C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76E43838" w14:textId="77777777" w:rsidR="00140727" w:rsidRDefault="00140727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5664EEB" w14:textId="57EE9558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</w:t>
      </w:r>
    </w:p>
    <w:p w14:paraId="40EE39E1" w14:textId="77777777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podpis Oferenta</w:t>
      </w:r>
    </w:p>
    <w:p w14:paraId="10F6A1EF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6C30246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E2F4289" w14:textId="7245FD60" w:rsidR="00D133E9" w:rsidRDefault="00D133E9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KLAUZULA INFORMACYJNA</w:t>
      </w:r>
    </w:p>
    <w:p w14:paraId="67442D94" w14:textId="77777777" w:rsidR="0040501E" w:rsidRP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55CAF90" w14:textId="77777777" w:rsidR="0040501E" w:rsidRPr="0040501E" w:rsidRDefault="0040501E" w:rsidP="004050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br/>
        <w:t>o ochronie danych, dalej zwane RODO) Dz. Urz. UE L 119/1, informuję, iż:</w:t>
      </w:r>
    </w:p>
    <w:p w14:paraId="0FC80726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Administratorem Pani/Pana danych osobowych jest Wojewódzki Ośrodek Profilaktyki i Terapii Uzależnień (dalej zwanym </w:t>
      </w:r>
      <w:proofErr w:type="spellStart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) z siedzibą w Łomży przy ul. Marii Skłodowskiej-Curie 1, 18-400 Łomża, tel.: 86 216 67 03, adres e-mail: </w:t>
      </w:r>
      <w:hyperlink r:id="rId7" w:history="1">
        <w:r w:rsidRPr="0040501E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sekretariat@wopitu.pl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.</w:t>
      </w:r>
    </w:p>
    <w:p w14:paraId="07C6FC7F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Kontakt z Inspektorem Ochrony Danych w Wojewódzkim Ośrodku Profilaktyki i Terapii Uzależnień możliwy jest pod adresem:</w:t>
      </w:r>
    </w:p>
    <w:p w14:paraId="77D156BF" w14:textId="5467CECC" w:rsidR="0040501E" w:rsidRPr="0040501E" w:rsidRDefault="0040501E" w:rsidP="0040501E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Wojewódzki Ośrodek Profilaktyki i Terapii Uzależnień z siedzibą w Łomży przy  ul. Marii Skłodowskiej-Curie 1, 18-400 Łomża,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br/>
        <w:t xml:space="preserve">e-mail: </w:t>
      </w:r>
      <w:hyperlink r:id="rId8" w:history="1">
        <w:r w:rsidRPr="0040501E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</w:rPr>
          <w:t>iod@wopitu.pl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. Z Inspektorem Ochrony Danych można kontaktować się we wszystkich sprawach dotyczących przetwarzania danych osobowych oraz korzystania z praw związanych z przetwarzaniem danych osobowych.</w:t>
      </w:r>
    </w:p>
    <w:p w14:paraId="34F9C996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Pani/Pana dane osobowe będą przetwarzane w celach:</w:t>
      </w:r>
    </w:p>
    <w:p w14:paraId="6DB73E0E" w14:textId="192025E4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przeprowadzenia i rozstrzygnięcia konkursu ofert na udzielanie świadczeń zdrowotnych (art. 6 ust. 1 lit. c RODO) w związku z właściwymi przepisami ustawy z dnia 15 kwietnia 2011r. o działalności leczniczej oraz ustawy z dnia 27 sierpnia 2004 r. o świadczeniach opieki zdrowotnej finansowanych ze środków publicznych – przez okres niezbędny od przeprowadzenia i rozstrzygnięcia konkursu (w tym rozpatrzenia ewentualnych środków odwoławczych), a w przypadku wyboru oferty, także przez okres wykonywania umowy;</w:t>
      </w:r>
    </w:p>
    <w:p w14:paraId="29D492A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zawarcia i realizacji umowy, w tym kontaktowania się w sprawach związanych z realizacją zadań na podstawie zawartej umowy – w zakresie niezbędnym do </w:t>
      </w:r>
      <w:r w:rsidRPr="0040501E">
        <w:rPr>
          <w:rStyle w:val="Uwydatnienie"/>
          <w:rFonts w:asciiTheme="minorHAnsi" w:hAnsiTheme="minorHAnsi" w:cstheme="minorHAnsi"/>
          <w:i w:val="0"/>
          <w:color w:val="auto"/>
          <w:sz w:val="20"/>
          <w:szCs w:val="20"/>
        </w:rPr>
        <w:t>podjęcia działań na Pani/Pana żądanie przed zawarciem umowy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 i realizacji zawartej umowy (art. 6 ust. 1 lit. b RODO) w związku z właściwymi przepisami Kodeksu cywilnego – przez okres współpracy;</w:t>
      </w:r>
    </w:p>
    <w:p w14:paraId="5B09E1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zapłaty za realizację umowy – w zakresie niezbędnym do realizacji umowy (art. 6 ust. 1 lit. b RODO) – przez okres współpracy;</w:t>
      </w:r>
    </w:p>
    <w:p w14:paraId="251F1832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realizacji obowiązków podatkowych – w celu realizacji obowiązków płatnika podatku dochodowego wynikających z Ordynacji podatkowej, ustawy o podatku dochodowym od osób fizycznych/prawnych i innych przepisów podatkowych (art. 6 ust. 1 lit. c RODO) – przez 5 lat od zakończenia roku rozliczeniowego;</w:t>
      </w:r>
    </w:p>
    <w:p w14:paraId="34F009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obowiązków księgowo-rachunkowych – w celu realizacji obowiązków wynikających z ustawy o rachunkowości, Ordynacji podatkowej, ustawy o podatku dochodowym od osób prawnych (art. 6 ust. 1 lit. c RODO) – przez 5 lat od końca roku rozliczeniowego, w którym nastąpiło zdarzenie;</w:t>
      </w:r>
    </w:p>
    <w:p w14:paraId="77AB9327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dochodzenia roszczeń lub obrony przed roszczeniami – na podstawie prawnie uzasadnionego interesu (art. 6 ust. 1 lit. f RODO) polegającego na występowaniu w sprawach sądowych, na podstawie przepisów Kodeksu </w:t>
      </w:r>
      <w:proofErr w:type="spellStart"/>
      <w:r w:rsidRPr="0040501E">
        <w:rPr>
          <w:rFonts w:asciiTheme="minorHAnsi" w:hAnsiTheme="minorHAnsi" w:cstheme="minorHAnsi"/>
          <w:color w:val="auto"/>
          <w:sz w:val="20"/>
          <w:szCs w:val="20"/>
        </w:rPr>
        <w:t>cywilnegoi</w:t>
      </w:r>
      <w:proofErr w:type="spellEnd"/>
      <w:r w:rsidRPr="0040501E">
        <w:rPr>
          <w:rFonts w:asciiTheme="minorHAnsi" w:hAnsiTheme="minorHAnsi" w:cstheme="minorHAnsi"/>
          <w:color w:val="auto"/>
          <w:sz w:val="20"/>
          <w:szCs w:val="20"/>
        </w:rPr>
        <w:t> Kodeksu karnego lub innych właściwych przepisów – przez 3 lata od zakończenia współpracy, a w przypadku toczącego się postępowania – przez okres trwania postępowania do czasu jego prawomocnego zakończenia oraz do czasu przedawnienia roszczeń.</w:t>
      </w:r>
    </w:p>
    <w:p w14:paraId="0C39481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 xml:space="preserve">wypełnienia ciążącego na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 prawnego obowiązku archiwizacji (art. 6 ust. 1 lit. c RODO) w związku z właściwymi przepisami ustawy z dnia 14 lipca 1984 r. o narodowym zasobie archiwalnym i archiwach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przez okres wynikający z obowiązujących </w:t>
      </w:r>
      <w:proofErr w:type="spellStart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regulacji z zakresu archiwizowania dokumentacji.</w:t>
      </w:r>
    </w:p>
    <w:p w14:paraId="4D5C4CA7" w14:textId="5C7393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 może udostępnić Pani/Pana dane osobowe podmiotom uprawnionym na podstawie przepisów prawa, w tym podmiotom sprawującym funkcję nadzoru i kontroli nad zadaniami realizowanymi przez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. Dane osobowe mogą przetwarzać, na podstawie umów powierzenia zgodnie z art. 28 RODO, dostawcy usług dla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 xml:space="preserve">, w tym m.in. podmioty zapewniające obsługę i wsparcie systemów teleinformatycznych, aparatury i urządzeń medycznych, inne podmioty lecznicze współpracujące z </w:t>
      </w:r>
      <w:proofErr w:type="spellStart"/>
      <w:r w:rsidRPr="0040501E">
        <w:rPr>
          <w:rFonts w:asciiTheme="minorHAnsi" w:hAnsiTheme="minorHAnsi" w:cstheme="minorHAnsi"/>
          <w:sz w:val="20"/>
          <w:szCs w:val="20"/>
        </w:rPr>
        <w:t>WOPiTU</w:t>
      </w:r>
      <w:proofErr w:type="spellEnd"/>
      <w:r w:rsidRPr="0040501E">
        <w:rPr>
          <w:rFonts w:asciiTheme="minorHAnsi" w:hAnsiTheme="minorHAnsi" w:cstheme="minorHAnsi"/>
          <w:sz w:val="20"/>
          <w:szCs w:val="20"/>
        </w:rPr>
        <w:t>, dostawcy usług kurierskich i pocztowych, dostawcy usług związanych z utylizacją dokumentacji oraz innych nośników zawierających dane osobowe.</w:t>
      </w:r>
    </w:p>
    <w:p w14:paraId="68F571DD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Przysługuje Pani/Panu prawo dostępu do treści swoich danych oraz ich sprostowania, usunięcia, wniesienia sprzeciwu wobec przetwarzania danych osobowych oraz prawo do ograniczenia przetwarzania.</w:t>
      </w:r>
      <w:r w:rsidRPr="0040501E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,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przypadkach określonych   w przepisach RODO. </w:t>
      </w:r>
    </w:p>
    <w:p w14:paraId="2B1E2B44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sz w:val="20"/>
          <w:szCs w:val="20"/>
        </w:rPr>
        <w:t xml:space="preserve">Ma Pani/Pan prawo wniesienia skargi do organu nadzorczego tj. Prezesa Urzędu Ochrony Danych Osobowych, ul. Stawki 2, 00-193 Warszawa, jeżeli uważa Pani/Pan, </w:t>
      </w:r>
      <w:r w:rsidRPr="0040501E">
        <w:rPr>
          <w:rFonts w:asciiTheme="minorHAnsi" w:hAnsiTheme="minorHAnsi" w:cstheme="minorHAnsi"/>
          <w:sz w:val="20"/>
          <w:szCs w:val="20"/>
        </w:rPr>
        <w:t xml:space="preserve">przetwarzanie Pani/Pana danych narusza przepisy RODO.  </w:t>
      </w:r>
      <w:r w:rsidRPr="0040501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6E8C78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Konieczność podania przez Panią/Pana danych osobowych wynika z obowiązujących przepisów prawa i jest warunkiem niezbędnym do złożenia oferty w Konkursie. Konsekwencją nie podania danych osobowych będzie brak możliwości wzięcia udziału w Konkursie.</w:t>
      </w:r>
    </w:p>
    <w:p w14:paraId="0F0FBD5A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>Dane osobowe będą przetwarzane w sposób zautomatyzowany, jednakże nie będą podlegać zautomatyzowanej decyzji i nie będą profilowane, chyba że takie działanie jest dozwolone przepisami prawa, które przewiduje właściwe środki ochrony Państwa praw, wolności i prawnie uzasadnionych interesów.</w:t>
      </w:r>
    </w:p>
    <w:p w14:paraId="41D8F69B" w14:textId="77777777" w:rsidR="00120E5E" w:rsidRPr="0040501E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B87D83" w14:textId="77777777" w:rsidR="00120E5E" w:rsidRPr="00140727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577361D" w14:textId="3B7968DB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...................................................................</w:t>
      </w:r>
    </w:p>
    <w:p w14:paraId="02DFB7E8" w14:textId="5BB24944" w:rsidR="004021BD" w:rsidRPr="00140727" w:rsidRDefault="00D133E9" w:rsidP="00D62B8B">
      <w:pPr>
        <w:jc w:val="right"/>
        <w:rPr>
          <w:rFonts w:asciiTheme="minorHAnsi" w:hAnsiTheme="minorHAnsi" w:cstheme="minorHAnsi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Data i czytelny podpis Oferenta</w:t>
      </w:r>
    </w:p>
    <w:sectPr w:rsidR="004021BD" w:rsidRPr="00140727" w:rsidSect="00580A51">
      <w:headerReference w:type="default" r:id="rId9"/>
      <w:pgSz w:w="11906" w:h="16838"/>
      <w:pgMar w:top="56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0939" w14:textId="77777777" w:rsidR="00C54A31" w:rsidRDefault="00C54A31" w:rsidP="00120E5E">
      <w:r>
        <w:separator/>
      </w:r>
    </w:p>
  </w:endnote>
  <w:endnote w:type="continuationSeparator" w:id="0">
    <w:p w14:paraId="38B17D0F" w14:textId="77777777" w:rsidR="00C54A31" w:rsidRDefault="00C54A31" w:rsidP="001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03E1" w14:textId="77777777" w:rsidR="00C54A31" w:rsidRDefault="00C54A31" w:rsidP="00120E5E">
      <w:r>
        <w:separator/>
      </w:r>
    </w:p>
  </w:footnote>
  <w:footnote w:type="continuationSeparator" w:id="0">
    <w:p w14:paraId="462AC2ED" w14:textId="77777777" w:rsidR="00C54A31" w:rsidRDefault="00C54A31" w:rsidP="0012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9199" w14:textId="77777777" w:rsidR="00E876FE" w:rsidRDefault="00E876FE" w:rsidP="00CF651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75986" wp14:editId="4B2256C6">
              <wp:simplePos x="0" y="0"/>
              <wp:positionH relativeFrom="column">
                <wp:posOffset>981075</wp:posOffset>
              </wp:positionH>
              <wp:positionV relativeFrom="paragraph">
                <wp:posOffset>0</wp:posOffset>
              </wp:positionV>
              <wp:extent cx="4914900" cy="800100"/>
              <wp:effectExtent l="5080" t="11430" r="1397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2B0E3" w14:textId="77777777" w:rsidR="00E876FE" w:rsidRPr="00477D34" w:rsidRDefault="00E876FE" w:rsidP="00CF6513">
                          <w:pPr>
                            <w:pStyle w:val="Tytu"/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</w:pPr>
                          <w:r w:rsidRPr="00477D34"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  <w:t>Wojewódzki Ośrodek Profilaktyki i Terapii Uzależnień</w:t>
                          </w:r>
                        </w:p>
                        <w:p w14:paraId="3778E7A1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18-400 Łomża ul. Marii Skłodowskiej – Curie 1</w:t>
                          </w:r>
                        </w:p>
                        <w:p w14:paraId="345AEC4C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 xml:space="preserve">Centrala tel. 86 216 67 03  Sekretariat </w:t>
                          </w:r>
                          <w:proofErr w:type="spellStart"/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 xml:space="preserve"> 86 216 28 20</w:t>
                          </w:r>
                        </w:p>
                        <w:p w14:paraId="1F27ED2A" w14:textId="77777777" w:rsidR="00E876FE" w:rsidRDefault="00E876FE" w:rsidP="00CF6513">
                          <w:pPr>
                            <w:pStyle w:val="Tekstpodstawowy"/>
                            <w:jc w:val="center"/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Candara" w:hAnsi="Candara"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: sekretariat@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wopitu.pl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ab/>
                            <w:t>www.wopitu.pl</w:t>
                          </w:r>
                        </w:p>
                        <w:p w14:paraId="59C217A8" w14:textId="77777777" w:rsidR="00E876FE" w:rsidRDefault="00E876FE" w:rsidP="00CF6513">
                          <w:pPr>
                            <w:jc w:val="right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5986" id="Prostokąt 3" o:spid="_x0000_s1026" style="position:absolute;margin-left:77.25pt;margin-top:0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" strokecolor="white">
              <v:textbox>
                <w:txbxContent>
                  <w:p w14:paraId="56F2B0E3" w14:textId="77777777" w:rsidR="00E876FE" w:rsidRPr="00477D34" w:rsidRDefault="00E876FE" w:rsidP="00CF6513">
                    <w:pPr>
                      <w:pStyle w:val="Tytu"/>
                      <w:rPr>
                        <w:rFonts w:ascii="Candara" w:hAnsi="Candara"/>
                        <w:spacing w:val="20"/>
                        <w:szCs w:val="24"/>
                      </w:rPr>
                    </w:pPr>
                    <w:r w:rsidRPr="00477D34">
                      <w:rPr>
                        <w:rFonts w:ascii="Candara" w:hAnsi="Candara"/>
                        <w:spacing w:val="20"/>
                        <w:szCs w:val="24"/>
                      </w:rPr>
                      <w:t>Wojewódzki Ośrodek Profilaktyki i Terapii Uzależnień</w:t>
                    </w:r>
                  </w:p>
                  <w:p w14:paraId="3778E7A1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18-400 Łomża ul. Marii Skłodowskiej – Curie 1</w:t>
                    </w:r>
                  </w:p>
                  <w:p w14:paraId="345AEC4C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Centrala tel. 86 216 67 03  Sekretariat </w:t>
                    </w:r>
                    <w:proofErr w:type="spellStart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 86 216 28 20</w:t>
                    </w:r>
                  </w:p>
                  <w:p w14:paraId="1F27ED2A" w14:textId="77777777" w:rsidR="00E876FE" w:rsidRDefault="00E876FE" w:rsidP="00CF6513">
                    <w:pPr>
                      <w:pStyle w:val="Tekstpodstawowy"/>
                      <w:jc w:val="center"/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Candara" w:hAnsi="Candara"/>
                        <w:color w:val="auto"/>
                        <w:sz w:val="18"/>
                        <w:szCs w:val="18"/>
                        <w:lang w:val="de-DE"/>
                      </w:rPr>
                      <w:t>: sekretariat@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wopitu.pl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ab/>
                      <w:t>www.wopitu.pl</w:t>
                    </w:r>
                  </w:p>
                  <w:p w14:paraId="59C217A8" w14:textId="77777777" w:rsidR="00E876FE" w:rsidRDefault="00E876FE" w:rsidP="00CF6513">
                    <w:pPr>
                      <w:jc w:val="right"/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7D5BF" wp14:editId="4D800F33">
              <wp:simplePos x="0" y="0"/>
              <wp:positionH relativeFrom="column">
                <wp:posOffset>1028700</wp:posOffset>
              </wp:positionH>
              <wp:positionV relativeFrom="paragraph">
                <wp:posOffset>685800</wp:posOffset>
              </wp:positionV>
              <wp:extent cx="3543300" cy="0"/>
              <wp:effectExtent l="5080" t="11430" r="13970" b="76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2526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4pt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KQg2ZvaAAAACwEAAA8AAAAAAAAAAAAAAAAACgQAAGRycy9kb3ducmV2Lnht&#10;bFBLBQYAAAAABAAEAPMAAAARBQAAAAA=&#10;"/>
          </w:pict>
        </mc:Fallback>
      </mc:AlternateContent>
    </w:r>
    <w:r>
      <w:rPr>
        <w:noProof/>
        <w:lang w:eastAsia="pl-PL"/>
      </w:rPr>
      <w:drawing>
        <wp:inline distT="0" distB="0" distL="0" distR="0" wp14:anchorId="44D3F975" wp14:editId="1315E6DB">
          <wp:extent cx="819150" cy="914400"/>
          <wp:effectExtent l="0" t="0" r="0" b="0"/>
          <wp:docPr id="1296383547" name="Obraz 129638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59"/>
    <w:multiLevelType w:val="hybridMultilevel"/>
    <w:tmpl w:val="D5A2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C43"/>
    <w:multiLevelType w:val="hybridMultilevel"/>
    <w:tmpl w:val="A34C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68D"/>
    <w:multiLevelType w:val="hybridMultilevel"/>
    <w:tmpl w:val="D8E6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840"/>
    <w:multiLevelType w:val="hybridMultilevel"/>
    <w:tmpl w:val="94FE3E5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8B60A1"/>
    <w:multiLevelType w:val="hybridMultilevel"/>
    <w:tmpl w:val="5FA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20D1"/>
    <w:multiLevelType w:val="hybridMultilevel"/>
    <w:tmpl w:val="5B1468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E6D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43D"/>
    <w:multiLevelType w:val="hybridMultilevel"/>
    <w:tmpl w:val="573C1FAE"/>
    <w:lvl w:ilvl="0" w:tplc="D444E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B5"/>
    <w:multiLevelType w:val="hybridMultilevel"/>
    <w:tmpl w:val="AEA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6F77"/>
    <w:multiLevelType w:val="hybridMultilevel"/>
    <w:tmpl w:val="876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D33"/>
    <w:multiLevelType w:val="hybridMultilevel"/>
    <w:tmpl w:val="0DE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138C"/>
    <w:multiLevelType w:val="hybridMultilevel"/>
    <w:tmpl w:val="3D0EA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62F0"/>
    <w:multiLevelType w:val="hybridMultilevel"/>
    <w:tmpl w:val="A73C26C4"/>
    <w:lvl w:ilvl="0" w:tplc="4E4A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E07"/>
    <w:multiLevelType w:val="hybridMultilevel"/>
    <w:tmpl w:val="E5C0848A"/>
    <w:lvl w:ilvl="0" w:tplc="7EA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B31"/>
    <w:multiLevelType w:val="hybridMultilevel"/>
    <w:tmpl w:val="8956424E"/>
    <w:lvl w:ilvl="0" w:tplc="A636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371"/>
    <w:multiLevelType w:val="hybridMultilevel"/>
    <w:tmpl w:val="ACC21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1B90"/>
    <w:multiLevelType w:val="hybridMultilevel"/>
    <w:tmpl w:val="2DAC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33CA"/>
    <w:multiLevelType w:val="hybridMultilevel"/>
    <w:tmpl w:val="81065E7C"/>
    <w:lvl w:ilvl="0" w:tplc="40D0F07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9B0"/>
    <w:multiLevelType w:val="hybridMultilevel"/>
    <w:tmpl w:val="265C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C0E1C"/>
    <w:multiLevelType w:val="hybridMultilevel"/>
    <w:tmpl w:val="C5CA7736"/>
    <w:lvl w:ilvl="0" w:tplc="B134CB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82FB4"/>
    <w:multiLevelType w:val="hybridMultilevel"/>
    <w:tmpl w:val="B15810F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F11F38"/>
    <w:multiLevelType w:val="hybridMultilevel"/>
    <w:tmpl w:val="49A48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3B0C"/>
    <w:multiLevelType w:val="hybridMultilevel"/>
    <w:tmpl w:val="F7E4A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54E3A"/>
    <w:multiLevelType w:val="hybridMultilevel"/>
    <w:tmpl w:val="B5EC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3879">
    <w:abstractNumId w:val="13"/>
  </w:num>
  <w:num w:numId="2" w16cid:durableId="1174566007">
    <w:abstractNumId w:val="12"/>
  </w:num>
  <w:num w:numId="3" w16cid:durableId="1796749786">
    <w:abstractNumId w:val="14"/>
  </w:num>
  <w:num w:numId="4" w16cid:durableId="937910825">
    <w:abstractNumId w:val="5"/>
  </w:num>
  <w:num w:numId="5" w16cid:durableId="1727071975">
    <w:abstractNumId w:val="1"/>
  </w:num>
  <w:num w:numId="6" w16cid:durableId="1954938995">
    <w:abstractNumId w:val="2"/>
  </w:num>
  <w:num w:numId="7" w16cid:durableId="1539853173">
    <w:abstractNumId w:val="7"/>
  </w:num>
  <w:num w:numId="8" w16cid:durableId="622928357">
    <w:abstractNumId w:val="17"/>
  </w:num>
  <w:num w:numId="9" w16cid:durableId="605845571">
    <w:abstractNumId w:val="23"/>
  </w:num>
  <w:num w:numId="10" w16cid:durableId="1485194101">
    <w:abstractNumId w:val="21"/>
  </w:num>
  <w:num w:numId="11" w16cid:durableId="1017465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451010">
    <w:abstractNumId w:val="18"/>
  </w:num>
  <w:num w:numId="13" w16cid:durableId="854811452">
    <w:abstractNumId w:val="9"/>
  </w:num>
  <w:num w:numId="14" w16cid:durableId="1937210754">
    <w:abstractNumId w:val="9"/>
  </w:num>
  <w:num w:numId="15" w16cid:durableId="65615448">
    <w:abstractNumId w:val="0"/>
  </w:num>
  <w:num w:numId="16" w16cid:durableId="526522349">
    <w:abstractNumId w:val="4"/>
  </w:num>
  <w:num w:numId="17" w16cid:durableId="85925881">
    <w:abstractNumId w:val="8"/>
  </w:num>
  <w:num w:numId="18" w16cid:durableId="491607268">
    <w:abstractNumId w:val="22"/>
  </w:num>
  <w:num w:numId="19" w16cid:durableId="511334529">
    <w:abstractNumId w:val="3"/>
  </w:num>
  <w:num w:numId="20" w16cid:durableId="195123958">
    <w:abstractNumId w:val="20"/>
  </w:num>
  <w:num w:numId="21" w16cid:durableId="1284380650">
    <w:abstractNumId w:val="10"/>
  </w:num>
  <w:num w:numId="22" w16cid:durableId="2079664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893596">
    <w:abstractNumId w:val="11"/>
  </w:num>
  <w:num w:numId="24" w16cid:durableId="13921213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9157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0"/>
    <w:rsid w:val="00034438"/>
    <w:rsid w:val="00120E5E"/>
    <w:rsid w:val="00137E1F"/>
    <w:rsid w:val="00140727"/>
    <w:rsid w:val="001B24C4"/>
    <w:rsid w:val="00330069"/>
    <w:rsid w:val="003C3751"/>
    <w:rsid w:val="004021BD"/>
    <w:rsid w:val="0040501E"/>
    <w:rsid w:val="00580A51"/>
    <w:rsid w:val="006A0C13"/>
    <w:rsid w:val="006B1D43"/>
    <w:rsid w:val="007E0119"/>
    <w:rsid w:val="008847CF"/>
    <w:rsid w:val="009D1393"/>
    <w:rsid w:val="009E7970"/>
    <w:rsid w:val="00AC47D4"/>
    <w:rsid w:val="00AE0E3B"/>
    <w:rsid w:val="00B11539"/>
    <w:rsid w:val="00BF28CE"/>
    <w:rsid w:val="00C54A31"/>
    <w:rsid w:val="00CC545E"/>
    <w:rsid w:val="00D133E9"/>
    <w:rsid w:val="00D21CE5"/>
    <w:rsid w:val="00D46C88"/>
    <w:rsid w:val="00D62B8B"/>
    <w:rsid w:val="00D647A4"/>
    <w:rsid w:val="00E876F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8B3"/>
  <w15:chartTrackingRefBased/>
  <w15:docId w15:val="{6F9410C8-A07B-4F06-8001-5CC9925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qFormat/>
    <w:rsid w:val="00D133E9"/>
    <w:pPr>
      <w:jc w:val="center"/>
    </w:pPr>
    <w:rPr>
      <w:b/>
      <w:spacing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33E9"/>
    <w:rPr>
      <w:rFonts w:ascii="Times New Roman" w:eastAsia="Times New Roman" w:hAnsi="Times New Roman" w:cs="Times New Roman"/>
      <w:b/>
      <w:spacing w:val="3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133E9"/>
    <w:pPr>
      <w:jc w:val="both"/>
    </w:pPr>
    <w:rPr>
      <w:rFonts w:ascii="Arial" w:hAnsi="Arial"/>
      <w:b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3E9"/>
    <w:rPr>
      <w:rFonts w:ascii="Arial" w:eastAsia="Times New Roman" w:hAnsi="Arial" w:cs="Times New Roman"/>
      <w:b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133E9"/>
    <w:pPr>
      <w:ind w:left="720"/>
      <w:contextualSpacing/>
    </w:pPr>
  </w:style>
  <w:style w:type="table" w:styleId="Tabela-Siatka">
    <w:name w:val="Table Grid"/>
    <w:basedOn w:val="Standardowy"/>
    <w:uiPriority w:val="3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120E5E"/>
    <w:rPr>
      <w:color w:val="0563C1"/>
      <w:u w:val="single"/>
    </w:rPr>
  </w:style>
  <w:style w:type="paragraph" w:customStyle="1" w:styleId="Default">
    <w:name w:val="Default"/>
    <w:rsid w:val="0040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wydatnienie">
    <w:name w:val="Emphasis"/>
    <w:basedOn w:val="Domylnaczcionkaakapitu"/>
    <w:uiPriority w:val="20"/>
    <w:qFormat/>
    <w:rsid w:val="00405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pit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20</cp:revision>
  <dcterms:created xsi:type="dcterms:W3CDTF">2023-11-17T09:31:00Z</dcterms:created>
  <dcterms:modified xsi:type="dcterms:W3CDTF">2023-12-20T09:25:00Z</dcterms:modified>
</cp:coreProperties>
</file>